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FDD6D8" w14:textId="30B99CE2" w:rsidR="00EE6DF2" w:rsidRPr="00871AD3" w:rsidRDefault="00EE6DF2" w:rsidP="00EE6DF2">
      <w:pPr>
        <w:keepNext/>
        <w:spacing w:before="120" w:after="120" w:line="360" w:lineRule="auto"/>
        <w:ind w:left="6097"/>
        <w:jc w:val="left"/>
        <w:rPr>
          <w:u w:color="000000"/>
        </w:rPr>
      </w:pPr>
      <w:r w:rsidRPr="00871AD3">
        <w:rPr>
          <w:u w:color="000000"/>
        </w:rPr>
        <w:fldChar w:fldCharType="begin"/>
      </w:r>
      <w:r w:rsidRPr="00871AD3">
        <w:rPr>
          <w:u w:color="000000"/>
        </w:rPr>
        <w:fldChar w:fldCharType="end"/>
      </w:r>
      <w:r w:rsidR="005A19F1">
        <w:rPr>
          <w:u w:color="000000"/>
        </w:rPr>
        <w:t>Załącznik do Z</w:t>
      </w:r>
      <w:r w:rsidRPr="00871AD3">
        <w:rPr>
          <w:u w:color="000000"/>
        </w:rPr>
        <w:t>arządzenia Nr 1/</w:t>
      </w:r>
      <w:r>
        <w:rPr>
          <w:u w:color="000000"/>
        </w:rPr>
        <w:t>20</w:t>
      </w:r>
      <w:r w:rsidRPr="00871AD3">
        <w:rPr>
          <w:u w:color="000000"/>
        </w:rPr>
        <w:t>25</w:t>
      </w:r>
      <w:r w:rsidRPr="00871AD3">
        <w:rPr>
          <w:u w:color="000000"/>
        </w:rPr>
        <w:br/>
        <w:t>Burmistrza Olsztynka</w:t>
      </w:r>
      <w:r w:rsidRPr="00871AD3">
        <w:rPr>
          <w:u w:color="000000"/>
        </w:rPr>
        <w:br/>
        <w:t>z dnia 2 stycznia 2025 r.</w:t>
      </w:r>
    </w:p>
    <w:p w14:paraId="102812A2" w14:textId="77777777" w:rsidR="00EE6DF2" w:rsidRDefault="00EE6DF2" w:rsidP="00EE6DF2">
      <w:pPr>
        <w:keepNext/>
        <w:spacing w:after="480"/>
        <w:jc w:val="center"/>
        <w:rPr>
          <w:color w:val="000000"/>
          <w:u w:color="000000"/>
        </w:rPr>
      </w:pPr>
      <w:r>
        <w:rPr>
          <w:b/>
          <w:color w:val="000000"/>
          <w:u w:color="000000"/>
        </w:rPr>
        <w:t>OGŁOSZENIE OTWARTEGO KONKURSU OFERT</w:t>
      </w:r>
    </w:p>
    <w:p w14:paraId="6C5F957C" w14:textId="77777777" w:rsidR="00EE6DF2" w:rsidRPr="001F7615" w:rsidRDefault="00EE6DF2" w:rsidP="00EE6DF2">
      <w:pPr>
        <w:spacing w:before="120" w:after="120"/>
        <w:ind w:left="283" w:firstLine="227"/>
        <w:jc w:val="center"/>
        <w:rPr>
          <w:color w:val="000000"/>
          <w:sz w:val="24"/>
          <w:u w:color="000000"/>
        </w:rPr>
      </w:pPr>
      <w:r w:rsidRPr="001F7615">
        <w:rPr>
          <w:b/>
          <w:color w:val="000000"/>
          <w:sz w:val="24"/>
          <w:u w:color="000000"/>
        </w:rPr>
        <w:t>Burmistrz Olsztynka</w:t>
      </w:r>
    </w:p>
    <w:p w14:paraId="29F69E93" w14:textId="77777777" w:rsidR="00EE6DF2" w:rsidRDefault="00EE6DF2" w:rsidP="001F7615">
      <w:pPr>
        <w:spacing w:before="120" w:after="120"/>
        <w:ind w:left="283"/>
        <w:rPr>
          <w:color w:val="000000"/>
          <w:u w:color="000000"/>
        </w:rPr>
      </w:pPr>
      <w:r>
        <w:rPr>
          <w:color w:val="000000"/>
          <w:u w:color="000000"/>
        </w:rPr>
        <w:t>ogłasza pierwszy otwarty konkurs ofert na wsparcie zadań publicznych Gminy Olsztynek, realizowanych w 2025 roku przez organizacje pozarządowe oraz podmioty wymienione w art. 3 ust. 3 ustawy o działalności pożytku publicznego i o wolontariacie.</w:t>
      </w:r>
    </w:p>
    <w:p w14:paraId="752E2FDC" w14:textId="77777777" w:rsidR="00EE6DF2" w:rsidRDefault="00EE6DF2" w:rsidP="001F7615">
      <w:pPr>
        <w:spacing w:before="120" w:after="120"/>
        <w:ind w:firstLine="283"/>
        <w:rPr>
          <w:color w:val="000000"/>
          <w:u w:color="000000"/>
        </w:rPr>
      </w:pPr>
      <w:bookmarkStart w:id="0" w:name="_GoBack"/>
      <w:bookmarkEnd w:id="0"/>
      <w:r>
        <w:rPr>
          <w:color w:val="000000"/>
          <w:u w:color="000000"/>
        </w:rPr>
        <w:t>1. Konkurs ofert obejmuje wsparcie realizacji następującego zadania gminy Olsztynek: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6089"/>
        <w:gridCol w:w="1363"/>
        <w:gridCol w:w="1267"/>
      </w:tblGrid>
      <w:tr w:rsidR="00EE6DF2" w14:paraId="0AF4AFA2" w14:textId="77777777" w:rsidTr="00494500">
        <w:trPr>
          <w:trHeight w:val="653"/>
        </w:trPr>
        <w:tc>
          <w:tcPr>
            <w:tcW w:w="600" w:type="dxa"/>
            <w:tcBorders>
              <w:top w:val="single" w:sz="2" w:space="0" w:color="auto"/>
              <w:left w:val="single" w:sz="2" w:space="0" w:color="auto"/>
              <w:bottom w:val="single" w:sz="2" w:space="0" w:color="auto"/>
              <w:right w:val="single" w:sz="2" w:space="0" w:color="auto"/>
            </w:tcBorders>
            <w:tcMar>
              <w:top w:w="100" w:type="dxa"/>
            </w:tcMar>
            <w:vAlign w:val="center"/>
          </w:tcPr>
          <w:p w14:paraId="07EF0F8C" w14:textId="77777777" w:rsidR="00EE6DF2" w:rsidRPr="006007A9" w:rsidRDefault="00EE6DF2" w:rsidP="00494500">
            <w:pPr>
              <w:jc w:val="center"/>
              <w:rPr>
                <w:color w:val="000000"/>
                <w:szCs w:val="22"/>
                <w:u w:color="000000"/>
              </w:rPr>
            </w:pPr>
            <w:r w:rsidRPr="006007A9">
              <w:rPr>
                <w:b/>
                <w:szCs w:val="22"/>
              </w:rPr>
              <w:t>Lp.</w:t>
            </w:r>
          </w:p>
        </w:tc>
        <w:tc>
          <w:tcPr>
            <w:tcW w:w="6645" w:type="dxa"/>
            <w:tcBorders>
              <w:top w:val="single" w:sz="2" w:space="0" w:color="auto"/>
              <w:left w:val="single" w:sz="2" w:space="0" w:color="auto"/>
              <w:bottom w:val="single" w:sz="2" w:space="0" w:color="auto"/>
              <w:right w:val="single" w:sz="2" w:space="0" w:color="auto"/>
            </w:tcBorders>
            <w:tcMar>
              <w:top w:w="100" w:type="dxa"/>
            </w:tcMar>
            <w:vAlign w:val="center"/>
          </w:tcPr>
          <w:p w14:paraId="793434D0" w14:textId="77777777" w:rsidR="00EE6DF2" w:rsidRPr="006007A9" w:rsidRDefault="00EE6DF2" w:rsidP="00494500">
            <w:pPr>
              <w:jc w:val="center"/>
              <w:rPr>
                <w:color w:val="000000"/>
                <w:szCs w:val="22"/>
                <w:u w:color="000000"/>
              </w:rPr>
            </w:pPr>
            <w:r w:rsidRPr="006007A9">
              <w:rPr>
                <w:b/>
                <w:szCs w:val="22"/>
              </w:rPr>
              <w:t>Nazwa zadania</w:t>
            </w:r>
          </w:p>
        </w:tc>
        <w:tc>
          <w:tcPr>
            <w:tcW w:w="1470" w:type="dxa"/>
            <w:tcBorders>
              <w:top w:val="single" w:sz="2" w:space="0" w:color="auto"/>
              <w:left w:val="single" w:sz="2" w:space="0" w:color="auto"/>
              <w:bottom w:val="single" w:sz="2" w:space="0" w:color="auto"/>
              <w:right w:val="single" w:sz="2" w:space="0" w:color="auto"/>
            </w:tcBorders>
            <w:tcMar>
              <w:top w:w="100" w:type="dxa"/>
            </w:tcMar>
            <w:vAlign w:val="center"/>
          </w:tcPr>
          <w:p w14:paraId="62DB104A" w14:textId="77777777" w:rsidR="00EE6DF2" w:rsidRPr="006007A9" w:rsidRDefault="00EE6DF2" w:rsidP="00494500">
            <w:pPr>
              <w:jc w:val="center"/>
              <w:rPr>
                <w:color w:val="000000"/>
                <w:szCs w:val="22"/>
                <w:u w:color="000000"/>
              </w:rPr>
            </w:pPr>
            <w:r w:rsidRPr="006007A9">
              <w:rPr>
                <w:b/>
                <w:szCs w:val="22"/>
              </w:rPr>
              <w:t>Kwota dotacji</w:t>
            </w:r>
          </w:p>
          <w:p w14:paraId="090CC320" w14:textId="77777777" w:rsidR="00EE6DF2" w:rsidRPr="006007A9" w:rsidRDefault="00EE6DF2" w:rsidP="00494500">
            <w:pPr>
              <w:jc w:val="center"/>
              <w:rPr>
                <w:szCs w:val="22"/>
              </w:rPr>
            </w:pPr>
            <w:r w:rsidRPr="006007A9">
              <w:rPr>
                <w:b/>
                <w:szCs w:val="22"/>
              </w:rPr>
              <w:t>(w zł)</w:t>
            </w:r>
          </w:p>
        </w:tc>
        <w:tc>
          <w:tcPr>
            <w:tcW w:w="1365" w:type="dxa"/>
            <w:tcBorders>
              <w:top w:val="single" w:sz="2" w:space="0" w:color="auto"/>
              <w:left w:val="single" w:sz="2" w:space="0" w:color="auto"/>
              <w:bottom w:val="single" w:sz="2" w:space="0" w:color="auto"/>
              <w:right w:val="single" w:sz="2" w:space="0" w:color="auto"/>
            </w:tcBorders>
            <w:tcMar>
              <w:top w:w="100" w:type="dxa"/>
            </w:tcMar>
            <w:vAlign w:val="center"/>
          </w:tcPr>
          <w:p w14:paraId="49A646BD" w14:textId="77777777" w:rsidR="00EE6DF2" w:rsidRPr="006007A9" w:rsidRDefault="00EE6DF2" w:rsidP="00494500">
            <w:pPr>
              <w:jc w:val="center"/>
              <w:rPr>
                <w:color w:val="000000"/>
                <w:szCs w:val="22"/>
                <w:u w:color="000000"/>
              </w:rPr>
            </w:pPr>
            <w:r w:rsidRPr="006007A9">
              <w:rPr>
                <w:b/>
                <w:szCs w:val="22"/>
              </w:rPr>
              <w:t>Uwagi</w:t>
            </w:r>
          </w:p>
        </w:tc>
      </w:tr>
      <w:tr w:rsidR="00EE6DF2" w14:paraId="1F389948" w14:textId="77777777" w:rsidTr="00494500">
        <w:trPr>
          <w:trHeight w:val="528"/>
        </w:trPr>
        <w:tc>
          <w:tcPr>
            <w:tcW w:w="600" w:type="dxa"/>
            <w:tcBorders>
              <w:top w:val="single" w:sz="2" w:space="0" w:color="auto"/>
              <w:left w:val="single" w:sz="2" w:space="0" w:color="auto"/>
              <w:bottom w:val="single" w:sz="2" w:space="0" w:color="auto"/>
              <w:right w:val="single" w:sz="2" w:space="0" w:color="auto"/>
            </w:tcBorders>
            <w:tcMar>
              <w:top w:w="100" w:type="dxa"/>
            </w:tcMar>
            <w:vAlign w:val="center"/>
          </w:tcPr>
          <w:p w14:paraId="68028DB3" w14:textId="77777777" w:rsidR="00EE6DF2" w:rsidRPr="006007A9" w:rsidRDefault="00EE6DF2" w:rsidP="00494500">
            <w:pPr>
              <w:jc w:val="center"/>
              <w:rPr>
                <w:color w:val="000000"/>
                <w:szCs w:val="22"/>
                <w:u w:color="000000"/>
              </w:rPr>
            </w:pPr>
            <w:r w:rsidRPr="006007A9">
              <w:rPr>
                <w:b/>
                <w:szCs w:val="22"/>
              </w:rPr>
              <w:t>1.</w:t>
            </w:r>
          </w:p>
        </w:tc>
        <w:tc>
          <w:tcPr>
            <w:tcW w:w="9480" w:type="dxa"/>
            <w:gridSpan w:val="3"/>
            <w:tcBorders>
              <w:top w:val="single" w:sz="2" w:space="0" w:color="auto"/>
              <w:left w:val="single" w:sz="2" w:space="0" w:color="auto"/>
              <w:bottom w:val="single" w:sz="2" w:space="0" w:color="auto"/>
              <w:right w:val="single" w:sz="2" w:space="0" w:color="auto"/>
            </w:tcBorders>
            <w:tcMar>
              <w:top w:w="100" w:type="dxa"/>
            </w:tcMar>
            <w:vAlign w:val="center"/>
          </w:tcPr>
          <w:p w14:paraId="4503008A" w14:textId="77777777" w:rsidR="00EE6DF2" w:rsidRPr="006007A9" w:rsidRDefault="00EE6DF2" w:rsidP="00494500">
            <w:pPr>
              <w:jc w:val="center"/>
              <w:rPr>
                <w:color w:val="000000"/>
                <w:szCs w:val="22"/>
                <w:u w:color="000000"/>
              </w:rPr>
            </w:pPr>
            <w:r w:rsidRPr="006007A9">
              <w:rPr>
                <w:b/>
                <w:szCs w:val="22"/>
              </w:rPr>
              <w:t>Upowszechnianie kultury fizycznej i sportu poprzez:</w:t>
            </w:r>
          </w:p>
        </w:tc>
      </w:tr>
      <w:tr w:rsidR="00EE6DF2" w14:paraId="46E9033E" w14:textId="77777777" w:rsidTr="00494500">
        <w:trPr>
          <w:trHeight w:val="156"/>
        </w:trPr>
        <w:tc>
          <w:tcPr>
            <w:tcW w:w="600" w:type="dxa"/>
            <w:vMerge w:val="restart"/>
            <w:tcBorders>
              <w:top w:val="single" w:sz="2" w:space="0" w:color="auto"/>
              <w:left w:val="single" w:sz="2" w:space="0" w:color="auto"/>
              <w:bottom w:val="nil"/>
              <w:right w:val="single" w:sz="2" w:space="0" w:color="auto"/>
            </w:tcBorders>
            <w:tcMar>
              <w:top w:w="100" w:type="dxa"/>
            </w:tcMar>
            <w:vAlign w:val="center"/>
          </w:tcPr>
          <w:p w14:paraId="595D2F41" w14:textId="77777777" w:rsidR="00EE6DF2" w:rsidRPr="006007A9" w:rsidRDefault="00EE6DF2" w:rsidP="00494500">
            <w:pPr>
              <w:jc w:val="center"/>
              <w:rPr>
                <w:color w:val="000000"/>
                <w:szCs w:val="22"/>
                <w:u w:color="000000"/>
              </w:rPr>
            </w:pPr>
          </w:p>
          <w:p w14:paraId="66EAB11E" w14:textId="77777777" w:rsidR="00EE6DF2" w:rsidRPr="006007A9" w:rsidRDefault="00EE6DF2" w:rsidP="00494500">
            <w:pPr>
              <w:rPr>
                <w:szCs w:val="22"/>
              </w:rPr>
            </w:pPr>
          </w:p>
        </w:tc>
        <w:tc>
          <w:tcPr>
            <w:tcW w:w="6645" w:type="dxa"/>
            <w:tcBorders>
              <w:top w:val="single" w:sz="2" w:space="0" w:color="auto"/>
              <w:left w:val="single" w:sz="2" w:space="0" w:color="auto"/>
              <w:bottom w:val="single" w:sz="2" w:space="0" w:color="auto"/>
              <w:right w:val="single" w:sz="2" w:space="0" w:color="auto"/>
            </w:tcBorders>
            <w:tcMar>
              <w:top w:w="100" w:type="dxa"/>
            </w:tcMar>
            <w:vAlign w:val="center"/>
          </w:tcPr>
          <w:p w14:paraId="5499CA4D" w14:textId="77777777" w:rsidR="00EE6DF2" w:rsidRPr="006007A9" w:rsidRDefault="00EE6DF2" w:rsidP="00494500">
            <w:pPr>
              <w:jc w:val="left"/>
              <w:rPr>
                <w:color w:val="000000"/>
                <w:szCs w:val="22"/>
                <w:u w:color="000000"/>
              </w:rPr>
            </w:pPr>
            <w:r w:rsidRPr="006007A9">
              <w:rPr>
                <w:szCs w:val="22"/>
              </w:rPr>
              <w:t>Prowadzenie całorocznych szkoleń drużyn sportowych w różnych kategoriach wiekowych</w:t>
            </w:r>
          </w:p>
        </w:tc>
        <w:tc>
          <w:tcPr>
            <w:tcW w:w="1470" w:type="dxa"/>
            <w:vMerge w:val="restart"/>
            <w:tcBorders>
              <w:top w:val="single" w:sz="2" w:space="0" w:color="auto"/>
              <w:left w:val="single" w:sz="2" w:space="0" w:color="auto"/>
              <w:bottom w:val="nil"/>
              <w:right w:val="single" w:sz="2" w:space="0" w:color="auto"/>
            </w:tcBorders>
            <w:tcMar>
              <w:top w:w="100" w:type="dxa"/>
            </w:tcMar>
            <w:vAlign w:val="center"/>
          </w:tcPr>
          <w:p w14:paraId="2AF2D639" w14:textId="77777777" w:rsidR="00EE6DF2" w:rsidRPr="006007A9" w:rsidRDefault="00EE6DF2" w:rsidP="00494500">
            <w:pPr>
              <w:jc w:val="center"/>
              <w:rPr>
                <w:color w:val="000000"/>
                <w:szCs w:val="22"/>
                <w:u w:color="000000"/>
              </w:rPr>
            </w:pPr>
            <w:r>
              <w:rPr>
                <w:b/>
                <w:szCs w:val="22"/>
              </w:rPr>
              <w:t>215</w:t>
            </w:r>
            <w:r w:rsidRPr="006007A9">
              <w:rPr>
                <w:b/>
                <w:szCs w:val="22"/>
              </w:rPr>
              <w:t xml:space="preserve"> 000 </w:t>
            </w:r>
          </w:p>
        </w:tc>
        <w:tc>
          <w:tcPr>
            <w:tcW w:w="1365" w:type="dxa"/>
            <w:vMerge w:val="restart"/>
            <w:tcBorders>
              <w:top w:val="single" w:sz="2" w:space="0" w:color="auto"/>
              <w:left w:val="single" w:sz="2" w:space="0" w:color="auto"/>
              <w:bottom w:val="nil"/>
              <w:right w:val="single" w:sz="2" w:space="0" w:color="auto"/>
            </w:tcBorders>
            <w:tcMar>
              <w:top w:w="100" w:type="dxa"/>
            </w:tcMar>
            <w:vAlign w:val="center"/>
          </w:tcPr>
          <w:p w14:paraId="411111EA" w14:textId="77777777" w:rsidR="00EE6DF2" w:rsidRPr="006007A9" w:rsidRDefault="00EE6DF2" w:rsidP="00494500">
            <w:pPr>
              <w:jc w:val="center"/>
              <w:rPr>
                <w:color w:val="000000"/>
                <w:szCs w:val="22"/>
                <w:u w:color="000000"/>
              </w:rPr>
            </w:pPr>
            <w:r w:rsidRPr="006007A9">
              <w:rPr>
                <w:szCs w:val="22"/>
              </w:rPr>
              <w:t>Dodatkowe wymagania dot. realizacji zadania pkt 6</w:t>
            </w:r>
          </w:p>
        </w:tc>
      </w:tr>
      <w:tr w:rsidR="00EE6DF2" w14:paraId="15DB596A" w14:textId="77777777" w:rsidTr="00494500">
        <w:trPr>
          <w:trHeight w:val="156"/>
        </w:trPr>
        <w:tc>
          <w:tcPr>
            <w:tcW w:w="600" w:type="dxa"/>
            <w:vMerge/>
            <w:tcBorders>
              <w:top w:val="nil"/>
              <w:left w:val="single" w:sz="2" w:space="0" w:color="auto"/>
              <w:bottom w:val="single" w:sz="2" w:space="0" w:color="auto"/>
              <w:right w:val="single" w:sz="2" w:space="0" w:color="auto"/>
            </w:tcBorders>
            <w:tcMar>
              <w:top w:w="100" w:type="dxa"/>
            </w:tcMar>
            <w:vAlign w:val="center"/>
          </w:tcPr>
          <w:p w14:paraId="742E3511" w14:textId="77777777" w:rsidR="00EE6DF2" w:rsidRPr="006007A9" w:rsidRDefault="00EE6DF2" w:rsidP="00494500">
            <w:pPr>
              <w:jc w:val="center"/>
              <w:rPr>
                <w:color w:val="000000"/>
                <w:szCs w:val="22"/>
                <w:u w:color="000000"/>
              </w:rPr>
            </w:pPr>
          </w:p>
        </w:tc>
        <w:tc>
          <w:tcPr>
            <w:tcW w:w="6645" w:type="dxa"/>
            <w:tcBorders>
              <w:top w:val="single" w:sz="2" w:space="0" w:color="auto"/>
              <w:left w:val="single" w:sz="2" w:space="0" w:color="auto"/>
              <w:bottom w:val="single" w:sz="2" w:space="0" w:color="auto"/>
              <w:right w:val="single" w:sz="2" w:space="0" w:color="auto"/>
            </w:tcBorders>
            <w:tcMar>
              <w:top w:w="100" w:type="dxa"/>
            </w:tcMar>
            <w:vAlign w:val="center"/>
          </w:tcPr>
          <w:p w14:paraId="2BB6BB52" w14:textId="77777777" w:rsidR="00EE6DF2" w:rsidRPr="006007A9" w:rsidRDefault="00EE6DF2" w:rsidP="00494500">
            <w:pPr>
              <w:jc w:val="left"/>
              <w:rPr>
                <w:color w:val="000000"/>
                <w:szCs w:val="22"/>
                <w:u w:color="000000"/>
              </w:rPr>
            </w:pPr>
            <w:r w:rsidRPr="006007A9">
              <w:rPr>
                <w:szCs w:val="22"/>
              </w:rPr>
              <w:t>Organizowanie integracyjnych imprez sportowo-rekreacyjnych o zasięgu lokalnym i ponadlokalnym</w:t>
            </w:r>
          </w:p>
        </w:tc>
        <w:tc>
          <w:tcPr>
            <w:tcW w:w="1470" w:type="dxa"/>
            <w:vMerge/>
            <w:tcBorders>
              <w:top w:val="nil"/>
              <w:left w:val="single" w:sz="2" w:space="0" w:color="auto"/>
              <w:bottom w:val="single" w:sz="2" w:space="0" w:color="auto"/>
              <w:right w:val="single" w:sz="2" w:space="0" w:color="auto"/>
            </w:tcBorders>
            <w:tcMar>
              <w:top w:w="100" w:type="dxa"/>
            </w:tcMar>
            <w:vAlign w:val="center"/>
          </w:tcPr>
          <w:p w14:paraId="1C3D133B" w14:textId="77777777" w:rsidR="00EE6DF2" w:rsidRPr="006007A9" w:rsidRDefault="00EE6DF2" w:rsidP="00494500">
            <w:pPr>
              <w:jc w:val="left"/>
              <w:rPr>
                <w:color w:val="000000"/>
                <w:szCs w:val="22"/>
                <w:u w:color="000000"/>
              </w:rPr>
            </w:pPr>
          </w:p>
        </w:tc>
        <w:tc>
          <w:tcPr>
            <w:tcW w:w="1365" w:type="dxa"/>
            <w:vMerge/>
            <w:tcBorders>
              <w:top w:val="nil"/>
              <w:left w:val="single" w:sz="2" w:space="0" w:color="auto"/>
              <w:bottom w:val="single" w:sz="2" w:space="0" w:color="auto"/>
              <w:right w:val="single" w:sz="2" w:space="0" w:color="auto"/>
            </w:tcBorders>
            <w:tcMar>
              <w:top w:w="100" w:type="dxa"/>
            </w:tcMar>
            <w:vAlign w:val="center"/>
          </w:tcPr>
          <w:p w14:paraId="6E177B1F" w14:textId="77777777" w:rsidR="00EE6DF2" w:rsidRPr="006007A9" w:rsidRDefault="00EE6DF2" w:rsidP="00494500">
            <w:pPr>
              <w:jc w:val="left"/>
              <w:rPr>
                <w:color w:val="000000"/>
                <w:szCs w:val="22"/>
                <w:u w:color="000000"/>
              </w:rPr>
            </w:pPr>
          </w:p>
        </w:tc>
      </w:tr>
      <w:tr w:rsidR="00EE6DF2" w14:paraId="177AF133" w14:textId="77777777" w:rsidTr="00A641B8">
        <w:trPr>
          <w:trHeight w:val="456"/>
        </w:trPr>
        <w:tc>
          <w:tcPr>
            <w:tcW w:w="600" w:type="dxa"/>
            <w:tcBorders>
              <w:top w:val="single" w:sz="2" w:space="0" w:color="auto"/>
              <w:left w:val="single" w:sz="2" w:space="0" w:color="auto"/>
              <w:bottom w:val="single" w:sz="2" w:space="0" w:color="auto"/>
              <w:right w:val="single" w:sz="2" w:space="0" w:color="auto"/>
            </w:tcBorders>
            <w:tcMar>
              <w:top w:w="100" w:type="dxa"/>
            </w:tcMar>
            <w:vAlign w:val="center"/>
          </w:tcPr>
          <w:p w14:paraId="1B01E272" w14:textId="77777777" w:rsidR="00EE6DF2" w:rsidRPr="006007A9" w:rsidRDefault="00EE6DF2" w:rsidP="00494500">
            <w:pPr>
              <w:jc w:val="center"/>
              <w:rPr>
                <w:color w:val="000000"/>
                <w:szCs w:val="22"/>
                <w:u w:color="000000"/>
              </w:rPr>
            </w:pPr>
            <w:r w:rsidRPr="006007A9">
              <w:rPr>
                <w:b/>
                <w:szCs w:val="22"/>
              </w:rPr>
              <w:t>2.</w:t>
            </w:r>
          </w:p>
        </w:tc>
        <w:tc>
          <w:tcPr>
            <w:tcW w:w="9480" w:type="dxa"/>
            <w:gridSpan w:val="3"/>
            <w:tcBorders>
              <w:top w:val="single" w:sz="2" w:space="0" w:color="auto"/>
              <w:left w:val="single" w:sz="2" w:space="0" w:color="auto"/>
              <w:bottom w:val="single" w:sz="2" w:space="0" w:color="auto"/>
              <w:right w:val="single" w:sz="2" w:space="0" w:color="auto"/>
            </w:tcBorders>
            <w:tcMar>
              <w:top w:w="100" w:type="dxa"/>
            </w:tcMar>
            <w:vAlign w:val="center"/>
          </w:tcPr>
          <w:p w14:paraId="3258E5F7" w14:textId="77777777" w:rsidR="00EE6DF2" w:rsidRPr="006007A9" w:rsidRDefault="00EE6DF2" w:rsidP="00494500">
            <w:pPr>
              <w:jc w:val="center"/>
              <w:rPr>
                <w:color w:val="000000"/>
                <w:szCs w:val="22"/>
                <w:u w:color="000000"/>
              </w:rPr>
            </w:pPr>
            <w:r w:rsidRPr="006007A9">
              <w:rPr>
                <w:b/>
                <w:szCs w:val="22"/>
              </w:rPr>
              <w:t>Edukacja, oświata i wychowanie poprzez:</w:t>
            </w:r>
          </w:p>
        </w:tc>
      </w:tr>
      <w:tr w:rsidR="00EE6DF2" w14:paraId="15A136D9" w14:textId="77777777" w:rsidTr="00494500">
        <w:trPr>
          <w:trHeight w:val="624"/>
        </w:trPr>
        <w:tc>
          <w:tcPr>
            <w:tcW w:w="600" w:type="dxa"/>
            <w:vMerge w:val="restart"/>
            <w:tcBorders>
              <w:top w:val="single" w:sz="2" w:space="0" w:color="auto"/>
              <w:left w:val="single" w:sz="2" w:space="0" w:color="auto"/>
              <w:bottom w:val="nil"/>
              <w:right w:val="single" w:sz="2" w:space="0" w:color="auto"/>
            </w:tcBorders>
            <w:tcMar>
              <w:top w:w="100" w:type="dxa"/>
            </w:tcMar>
            <w:vAlign w:val="center"/>
          </w:tcPr>
          <w:p w14:paraId="6283FB68" w14:textId="77777777" w:rsidR="00EE6DF2" w:rsidRPr="006007A9" w:rsidRDefault="00EE6DF2" w:rsidP="00494500">
            <w:pPr>
              <w:jc w:val="center"/>
              <w:rPr>
                <w:color w:val="000000"/>
                <w:szCs w:val="22"/>
                <w:u w:color="000000"/>
              </w:rPr>
            </w:pPr>
          </w:p>
        </w:tc>
        <w:tc>
          <w:tcPr>
            <w:tcW w:w="6645" w:type="dxa"/>
            <w:tcBorders>
              <w:top w:val="single" w:sz="2" w:space="0" w:color="auto"/>
              <w:left w:val="single" w:sz="2" w:space="0" w:color="auto"/>
              <w:bottom w:val="single" w:sz="2" w:space="0" w:color="auto"/>
              <w:right w:val="single" w:sz="2" w:space="0" w:color="auto"/>
            </w:tcBorders>
            <w:tcMar>
              <w:top w:w="100" w:type="dxa"/>
            </w:tcMar>
            <w:vAlign w:val="center"/>
          </w:tcPr>
          <w:p w14:paraId="7C50A25D" w14:textId="77777777" w:rsidR="00EE6DF2" w:rsidRPr="006007A9" w:rsidRDefault="00EE6DF2" w:rsidP="00494500">
            <w:pPr>
              <w:jc w:val="left"/>
              <w:rPr>
                <w:color w:val="000000"/>
                <w:szCs w:val="22"/>
                <w:u w:color="000000"/>
              </w:rPr>
            </w:pPr>
            <w:r w:rsidRPr="006007A9">
              <w:rPr>
                <w:szCs w:val="22"/>
              </w:rPr>
              <w:t>Organizację cyklu wykładów otwartych, konferencji i warsztatów</w:t>
            </w:r>
          </w:p>
        </w:tc>
        <w:tc>
          <w:tcPr>
            <w:tcW w:w="1470" w:type="dxa"/>
            <w:vMerge w:val="restart"/>
            <w:tcBorders>
              <w:top w:val="single" w:sz="2" w:space="0" w:color="auto"/>
              <w:left w:val="single" w:sz="2" w:space="0" w:color="auto"/>
              <w:bottom w:val="nil"/>
              <w:right w:val="single" w:sz="2" w:space="0" w:color="auto"/>
            </w:tcBorders>
            <w:tcMar>
              <w:top w:w="100" w:type="dxa"/>
            </w:tcMar>
            <w:vAlign w:val="center"/>
          </w:tcPr>
          <w:p w14:paraId="3C71C4F8" w14:textId="77777777" w:rsidR="00EE6DF2" w:rsidRPr="006007A9" w:rsidRDefault="00EE6DF2" w:rsidP="00494500">
            <w:pPr>
              <w:jc w:val="center"/>
              <w:rPr>
                <w:color w:val="000000"/>
                <w:szCs w:val="22"/>
                <w:u w:color="000000"/>
              </w:rPr>
            </w:pPr>
            <w:r w:rsidRPr="006007A9">
              <w:rPr>
                <w:b/>
                <w:szCs w:val="22"/>
              </w:rPr>
              <w:t>10</w:t>
            </w:r>
            <w:r>
              <w:rPr>
                <w:b/>
                <w:szCs w:val="22"/>
              </w:rPr>
              <w:t>8</w:t>
            </w:r>
            <w:r w:rsidRPr="006007A9">
              <w:rPr>
                <w:b/>
                <w:szCs w:val="22"/>
              </w:rPr>
              <w:t xml:space="preserve"> 000 </w:t>
            </w:r>
          </w:p>
        </w:tc>
        <w:tc>
          <w:tcPr>
            <w:tcW w:w="1365" w:type="dxa"/>
            <w:vMerge w:val="restart"/>
            <w:tcBorders>
              <w:top w:val="single" w:sz="2" w:space="0" w:color="auto"/>
              <w:left w:val="single" w:sz="2" w:space="0" w:color="auto"/>
              <w:bottom w:val="nil"/>
              <w:right w:val="single" w:sz="2" w:space="0" w:color="auto"/>
            </w:tcBorders>
            <w:tcMar>
              <w:top w:w="100" w:type="dxa"/>
            </w:tcMar>
          </w:tcPr>
          <w:p w14:paraId="739E293E" w14:textId="77777777" w:rsidR="00EE6DF2" w:rsidRPr="006007A9" w:rsidRDefault="00EE6DF2" w:rsidP="00494500">
            <w:pPr>
              <w:jc w:val="center"/>
              <w:rPr>
                <w:color w:val="000000"/>
                <w:szCs w:val="22"/>
                <w:u w:color="000000"/>
              </w:rPr>
            </w:pPr>
          </w:p>
        </w:tc>
      </w:tr>
      <w:tr w:rsidR="00EE6DF2" w14:paraId="58451EEB" w14:textId="77777777" w:rsidTr="00494500">
        <w:trPr>
          <w:trHeight w:val="624"/>
        </w:trPr>
        <w:tc>
          <w:tcPr>
            <w:tcW w:w="600" w:type="dxa"/>
            <w:vMerge/>
            <w:tcBorders>
              <w:top w:val="nil"/>
              <w:left w:val="single" w:sz="2" w:space="0" w:color="auto"/>
              <w:bottom w:val="nil"/>
              <w:right w:val="single" w:sz="2" w:space="0" w:color="auto"/>
            </w:tcBorders>
            <w:tcMar>
              <w:top w:w="100" w:type="dxa"/>
            </w:tcMar>
          </w:tcPr>
          <w:p w14:paraId="64C1D81B" w14:textId="77777777" w:rsidR="00EE6DF2" w:rsidRDefault="00EE6DF2" w:rsidP="00494500">
            <w:pPr>
              <w:jc w:val="center"/>
              <w:rPr>
                <w:color w:val="000000"/>
                <w:u w:color="000000"/>
              </w:rPr>
            </w:pPr>
          </w:p>
        </w:tc>
        <w:tc>
          <w:tcPr>
            <w:tcW w:w="6645" w:type="dxa"/>
            <w:tcBorders>
              <w:top w:val="single" w:sz="2" w:space="0" w:color="auto"/>
              <w:left w:val="single" w:sz="2" w:space="0" w:color="auto"/>
              <w:bottom w:val="single" w:sz="2" w:space="0" w:color="auto"/>
              <w:right w:val="single" w:sz="2" w:space="0" w:color="auto"/>
            </w:tcBorders>
            <w:tcMar>
              <w:top w:w="100" w:type="dxa"/>
            </w:tcMar>
            <w:vAlign w:val="center"/>
          </w:tcPr>
          <w:p w14:paraId="7B8C6344" w14:textId="77777777" w:rsidR="00EE6DF2" w:rsidRPr="006007A9" w:rsidRDefault="00EE6DF2" w:rsidP="00494500">
            <w:pPr>
              <w:jc w:val="left"/>
              <w:rPr>
                <w:color w:val="000000"/>
                <w:szCs w:val="22"/>
                <w:u w:color="000000"/>
              </w:rPr>
            </w:pPr>
            <w:r w:rsidRPr="006007A9">
              <w:rPr>
                <w:szCs w:val="22"/>
              </w:rPr>
              <w:t>Organizację wycieczek edukacyjno-poznawczych</w:t>
            </w:r>
          </w:p>
        </w:tc>
        <w:tc>
          <w:tcPr>
            <w:tcW w:w="1470" w:type="dxa"/>
            <w:vMerge/>
            <w:tcBorders>
              <w:top w:val="nil"/>
              <w:left w:val="single" w:sz="2" w:space="0" w:color="auto"/>
              <w:bottom w:val="nil"/>
              <w:right w:val="single" w:sz="2" w:space="0" w:color="auto"/>
            </w:tcBorders>
            <w:tcMar>
              <w:top w:w="100" w:type="dxa"/>
            </w:tcMar>
            <w:vAlign w:val="center"/>
          </w:tcPr>
          <w:p w14:paraId="53C91147" w14:textId="77777777" w:rsidR="00EE6DF2" w:rsidRDefault="00EE6DF2" w:rsidP="00494500">
            <w:pPr>
              <w:jc w:val="left"/>
              <w:rPr>
                <w:color w:val="000000"/>
                <w:u w:color="000000"/>
              </w:rPr>
            </w:pPr>
          </w:p>
        </w:tc>
        <w:tc>
          <w:tcPr>
            <w:tcW w:w="1365" w:type="dxa"/>
            <w:vMerge/>
            <w:tcBorders>
              <w:top w:val="nil"/>
              <w:left w:val="single" w:sz="2" w:space="0" w:color="auto"/>
              <w:bottom w:val="nil"/>
              <w:right w:val="single" w:sz="2" w:space="0" w:color="auto"/>
            </w:tcBorders>
            <w:tcMar>
              <w:top w:w="100" w:type="dxa"/>
            </w:tcMar>
            <w:vAlign w:val="center"/>
          </w:tcPr>
          <w:p w14:paraId="63A8A815" w14:textId="77777777" w:rsidR="00EE6DF2" w:rsidRDefault="00EE6DF2" w:rsidP="00494500">
            <w:pPr>
              <w:jc w:val="left"/>
              <w:rPr>
                <w:color w:val="000000"/>
                <w:u w:color="000000"/>
              </w:rPr>
            </w:pPr>
          </w:p>
        </w:tc>
      </w:tr>
      <w:tr w:rsidR="00EE6DF2" w14:paraId="33E4A099" w14:textId="77777777" w:rsidTr="00494500">
        <w:trPr>
          <w:trHeight w:val="624"/>
        </w:trPr>
        <w:tc>
          <w:tcPr>
            <w:tcW w:w="600" w:type="dxa"/>
            <w:vMerge/>
            <w:tcBorders>
              <w:top w:val="nil"/>
              <w:left w:val="single" w:sz="2" w:space="0" w:color="auto"/>
              <w:bottom w:val="nil"/>
              <w:right w:val="single" w:sz="2" w:space="0" w:color="auto"/>
            </w:tcBorders>
            <w:tcMar>
              <w:top w:w="100" w:type="dxa"/>
            </w:tcMar>
            <w:vAlign w:val="center"/>
          </w:tcPr>
          <w:p w14:paraId="6EC00FC9" w14:textId="77777777" w:rsidR="00EE6DF2" w:rsidRDefault="00EE6DF2" w:rsidP="00494500">
            <w:pPr>
              <w:jc w:val="left"/>
              <w:rPr>
                <w:color w:val="000000"/>
                <w:u w:color="000000"/>
              </w:rPr>
            </w:pPr>
          </w:p>
        </w:tc>
        <w:tc>
          <w:tcPr>
            <w:tcW w:w="6645" w:type="dxa"/>
            <w:tcBorders>
              <w:top w:val="single" w:sz="2" w:space="0" w:color="auto"/>
              <w:left w:val="single" w:sz="2" w:space="0" w:color="auto"/>
              <w:bottom w:val="single" w:sz="2" w:space="0" w:color="auto"/>
              <w:right w:val="single" w:sz="2" w:space="0" w:color="auto"/>
            </w:tcBorders>
            <w:tcMar>
              <w:top w:w="100" w:type="dxa"/>
            </w:tcMar>
            <w:vAlign w:val="center"/>
          </w:tcPr>
          <w:p w14:paraId="592A79DE" w14:textId="77777777" w:rsidR="00EE6DF2" w:rsidRPr="006007A9" w:rsidRDefault="00EE6DF2" w:rsidP="00494500">
            <w:pPr>
              <w:jc w:val="left"/>
              <w:rPr>
                <w:color w:val="000000"/>
                <w:szCs w:val="22"/>
                <w:u w:color="000000"/>
              </w:rPr>
            </w:pPr>
            <w:r w:rsidRPr="006007A9">
              <w:rPr>
                <w:szCs w:val="22"/>
              </w:rPr>
              <w:t>Dowóz wychowanków z terenu Gminy Olsztynek do Ośrodka Rehabilitacyjno-Edukacyjno-Wychowawczego w Ostródzie</w:t>
            </w:r>
          </w:p>
        </w:tc>
        <w:tc>
          <w:tcPr>
            <w:tcW w:w="1470" w:type="dxa"/>
            <w:vMerge/>
            <w:tcBorders>
              <w:top w:val="nil"/>
              <w:left w:val="single" w:sz="2" w:space="0" w:color="auto"/>
              <w:bottom w:val="nil"/>
              <w:right w:val="single" w:sz="2" w:space="0" w:color="auto"/>
            </w:tcBorders>
            <w:tcMar>
              <w:top w:w="100" w:type="dxa"/>
            </w:tcMar>
            <w:vAlign w:val="center"/>
          </w:tcPr>
          <w:p w14:paraId="4D92308F" w14:textId="77777777" w:rsidR="00EE6DF2" w:rsidRDefault="00EE6DF2" w:rsidP="00494500">
            <w:pPr>
              <w:jc w:val="left"/>
              <w:rPr>
                <w:color w:val="000000"/>
                <w:u w:color="000000"/>
              </w:rPr>
            </w:pPr>
          </w:p>
        </w:tc>
        <w:tc>
          <w:tcPr>
            <w:tcW w:w="1365" w:type="dxa"/>
            <w:vMerge/>
            <w:tcBorders>
              <w:top w:val="nil"/>
              <w:left w:val="single" w:sz="2" w:space="0" w:color="auto"/>
              <w:bottom w:val="nil"/>
              <w:right w:val="single" w:sz="2" w:space="0" w:color="auto"/>
            </w:tcBorders>
            <w:tcMar>
              <w:top w:w="100" w:type="dxa"/>
            </w:tcMar>
            <w:vAlign w:val="center"/>
          </w:tcPr>
          <w:p w14:paraId="7C5DC1E6" w14:textId="77777777" w:rsidR="00EE6DF2" w:rsidRDefault="00EE6DF2" w:rsidP="00494500">
            <w:pPr>
              <w:jc w:val="left"/>
              <w:rPr>
                <w:color w:val="000000"/>
                <w:u w:color="000000"/>
              </w:rPr>
            </w:pPr>
          </w:p>
        </w:tc>
      </w:tr>
      <w:tr w:rsidR="00EE6DF2" w14:paraId="58D24731" w14:textId="77777777" w:rsidTr="00494500">
        <w:trPr>
          <w:trHeight w:val="624"/>
        </w:trPr>
        <w:tc>
          <w:tcPr>
            <w:tcW w:w="600" w:type="dxa"/>
            <w:vMerge/>
            <w:tcBorders>
              <w:top w:val="nil"/>
              <w:left w:val="single" w:sz="2" w:space="0" w:color="auto"/>
              <w:bottom w:val="single" w:sz="2" w:space="0" w:color="auto"/>
              <w:right w:val="single" w:sz="2" w:space="0" w:color="auto"/>
            </w:tcBorders>
            <w:tcMar>
              <w:top w:w="100" w:type="dxa"/>
            </w:tcMar>
            <w:vAlign w:val="center"/>
          </w:tcPr>
          <w:p w14:paraId="64F1D3CA" w14:textId="77777777" w:rsidR="00EE6DF2" w:rsidRDefault="00EE6DF2" w:rsidP="00494500">
            <w:pPr>
              <w:jc w:val="left"/>
              <w:rPr>
                <w:color w:val="000000"/>
                <w:u w:color="000000"/>
              </w:rPr>
            </w:pPr>
          </w:p>
        </w:tc>
        <w:tc>
          <w:tcPr>
            <w:tcW w:w="6645" w:type="dxa"/>
            <w:tcBorders>
              <w:top w:val="single" w:sz="2" w:space="0" w:color="auto"/>
              <w:left w:val="single" w:sz="2" w:space="0" w:color="auto"/>
              <w:bottom w:val="single" w:sz="2" w:space="0" w:color="auto"/>
              <w:right w:val="single" w:sz="2" w:space="0" w:color="auto"/>
            </w:tcBorders>
            <w:tcMar>
              <w:top w:w="100" w:type="dxa"/>
            </w:tcMar>
            <w:vAlign w:val="center"/>
          </w:tcPr>
          <w:p w14:paraId="2C56CDCB" w14:textId="77777777" w:rsidR="00EE6DF2" w:rsidRPr="006007A9" w:rsidRDefault="00EE6DF2" w:rsidP="00494500">
            <w:pPr>
              <w:jc w:val="left"/>
              <w:rPr>
                <w:color w:val="000000"/>
                <w:szCs w:val="22"/>
                <w:u w:color="000000"/>
              </w:rPr>
            </w:pPr>
            <w:r w:rsidRPr="006007A9">
              <w:rPr>
                <w:szCs w:val="22"/>
              </w:rPr>
              <w:t>Dowóz wychowanków z terenu Gminy Olsztynek do Ośrodka Rehabilitacyjno-Edukacyjno-Wychowawczego w Nidzicy</w:t>
            </w:r>
          </w:p>
        </w:tc>
        <w:tc>
          <w:tcPr>
            <w:tcW w:w="1470" w:type="dxa"/>
            <w:vMerge/>
            <w:tcBorders>
              <w:top w:val="nil"/>
              <w:left w:val="single" w:sz="2" w:space="0" w:color="auto"/>
              <w:bottom w:val="single" w:sz="2" w:space="0" w:color="auto"/>
              <w:right w:val="single" w:sz="2" w:space="0" w:color="auto"/>
            </w:tcBorders>
            <w:tcMar>
              <w:top w:w="100" w:type="dxa"/>
            </w:tcMar>
            <w:vAlign w:val="center"/>
          </w:tcPr>
          <w:p w14:paraId="19219D52" w14:textId="77777777" w:rsidR="00EE6DF2" w:rsidRDefault="00EE6DF2" w:rsidP="00494500">
            <w:pPr>
              <w:jc w:val="left"/>
              <w:rPr>
                <w:color w:val="000000"/>
                <w:u w:color="000000"/>
              </w:rPr>
            </w:pPr>
          </w:p>
        </w:tc>
        <w:tc>
          <w:tcPr>
            <w:tcW w:w="1365" w:type="dxa"/>
            <w:vMerge/>
            <w:tcBorders>
              <w:top w:val="nil"/>
              <w:left w:val="single" w:sz="2" w:space="0" w:color="auto"/>
              <w:bottom w:val="single" w:sz="2" w:space="0" w:color="auto"/>
              <w:right w:val="single" w:sz="2" w:space="0" w:color="auto"/>
            </w:tcBorders>
            <w:tcMar>
              <w:top w:w="100" w:type="dxa"/>
            </w:tcMar>
            <w:vAlign w:val="center"/>
          </w:tcPr>
          <w:p w14:paraId="399D0B96" w14:textId="77777777" w:rsidR="00EE6DF2" w:rsidRDefault="00EE6DF2" w:rsidP="00494500">
            <w:pPr>
              <w:jc w:val="left"/>
              <w:rPr>
                <w:color w:val="000000"/>
                <w:u w:color="000000"/>
              </w:rPr>
            </w:pPr>
          </w:p>
        </w:tc>
      </w:tr>
      <w:tr w:rsidR="00EE6DF2" w14:paraId="78278369" w14:textId="77777777" w:rsidTr="00494500">
        <w:trPr>
          <w:trHeight w:val="709"/>
        </w:trPr>
        <w:tc>
          <w:tcPr>
            <w:tcW w:w="600" w:type="dxa"/>
            <w:tcBorders>
              <w:top w:val="single" w:sz="2" w:space="0" w:color="auto"/>
              <w:left w:val="single" w:sz="2" w:space="0" w:color="auto"/>
              <w:bottom w:val="single" w:sz="2" w:space="0" w:color="auto"/>
              <w:right w:val="single" w:sz="2" w:space="0" w:color="auto"/>
            </w:tcBorders>
            <w:tcMar>
              <w:top w:w="100" w:type="dxa"/>
            </w:tcMar>
            <w:vAlign w:val="center"/>
          </w:tcPr>
          <w:p w14:paraId="16020A81" w14:textId="77777777" w:rsidR="00EE6DF2" w:rsidRDefault="00EE6DF2" w:rsidP="00494500">
            <w:pPr>
              <w:jc w:val="center"/>
              <w:rPr>
                <w:color w:val="000000"/>
                <w:u w:color="000000"/>
              </w:rPr>
            </w:pPr>
            <w:r>
              <w:rPr>
                <w:b/>
                <w:sz w:val="24"/>
              </w:rPr>
              <w:t>3.</w:t>
            </w:r>
          </w:p>
        </w:tc>
        <w:tc>
          <w:tcPr>
            <w:tcW w:w="9480" w:type="dxa"/>
            <w:gridSpan w:val="3"/>
            <w:tcBorders>
              <w:top w:val="single" w:sz="2" w:space="0" w:color="auto"/>
              <w:left w:val="single" w:sz="2" w:space="0" w:color="auto"/>
              <w:bottom w:val="single" w:sz="2" w:space="0" w:color="auto"/>
              <w:right w:val="single" w:sz="2" w:space="0" w:color="auto"/>
            </w:tcBorders>
            <w:tcMar>
              <w:top w:w="100" w:type="dxa"/>
            </w:tcMar>
            <w:vAlign w:val="center"/>
          </w:tcPr>
          <w:p w14:paraId="6759B953" w14:textId="77777777" w:rsidR="00EE6DF2" w:rsidRPr="006007A9" w:rsidRDefault="00EE6DF2" w:rsidP="00494500">
            <w:pPr>
              <w:jc w:val="center"/>
              <w:rPr>
                <w:color w:val="000000"/>
                <w:szCs w:val="22"/>
                <w:u w:color="000000"/>
              </w:rPr>
            </w:pPr>
            <w:r w:rsidRPr="006007A9">
              <w:rPr>
                <w:b/>
                <w:szCs w:val="22"/>
              </w:rPr>
              <w:t>Podtrzymywania i upowszechniania tradycji narodowej, pielęgnowania polskości oraz rozwoju świadomości narodowej, obywatelskiej i kulturowej poprzez:</w:t>
            </w:r>
          </w:p>
        </w:tc>
      </w:tr>
      <w:tr w:rsidR="00EE6DF2" w14:paraId="1CB0C9D7" w14:textId="77777777" w:rsidTr="00494500">
        <w:trPr>
          <w:trHeight w:val="247"/>
        </w:trPr>
        <w:tc>
          <w:tcPr>
            <w:tcW w:w="600" w:type="dxa"/>
            <w:vMerge w:val="restart"/>
            <w:tcBorders>
              <w:top w:val="single" w:sz="2" w:space="0" w:color="auto"/>
              <w:left w:val="single" w:sz="2" w:space="0" w:color="auto"/>
              <w:bottom w:val="nil"/>
              <w:right w:val="single" w:sz="2" w:space="0" w:color="auto"/>
            </w:tcBorders>
            <w:tcMar>
              <w:top w:w="100" w:type="dxa"/>
            </w:tcMar>
            <w:vAlign w:val="center"/>
          </w:tcPr>
          <w:p w14:paraId="1EE94051" w14:textId="77777777" w:rsidR="00EE6DF2" w:rsidRDefault="00EE6DF2" w:rsidP="00494500">
            <w:pPr>
              <w:jc w:val="center"/>
              <w:rPr>
                <w:color w:val="000000"/>
                <w:u w:color="000000"/>
              </w:rPr>
            </w:pPr>
          </w:p>
        </w:tc>
        <w:tc>
          <w:tcPr>
            <w:tcW w:w="6645" w:type="dxa"/>
            <w:tcBorders>
              <w:top w:val="single" w:sz="2" w:space="0" w:color="auto"/>
              <w:left w:val="single" w:sz="2" w:space="0" w:color="auto"/>
              <w:bottom w:val="single" w:sz="2" w:space="0" w:color="auto"/>
              <w:right w:val="single" w:sz="2" w:space="0" w:color="auto"/>
            </w:tcBorders>
            <w:tcMar>
              <w:top w:w="100" w:type="dxa"/>
            </w:tcMar>
          </w:tcPr>
          <w:p w14:paraId="75552FED" w14:textId="77777777" w:rsidR="00EE6DF2" w:rsidRPr="006007A9" w:rsidRDefault="00EE6DF2" w:rsidP="00494500">
            <w:pPr>
              <w:rPr>
                <w:color w:val="000000"/>
                <w:szCs w:val="22"/>
                <w:u w:color="000000"/>
              </w:rPr>
            </w:pPr>
            <w:r w:rsidRPr="006007A9">
              <w:rPr>
                <w:szCs w:val="22"/>
              </w:rPr>
              <w:t xml:space="preserve">Propagowanie walorów krajobrazowych i tradycji historycznych naszego regionu poprzez całoroczne prowadzenie zajęć sportowych, historyczno-naukowych i kulturalnych opierających się na odtwórstwie historycznym i kultywowaniu tradycji w tym organizacja spektaklu historyczno-teatralnego uświetniającego obchody Dni Olsztynka </w:t>
            </w:r>
          </w:p>
        </w:tc>
        <w:tc>
          <w:tcPr>
            <w:tcW w:w="1470" w:type="dxa"/>
            <w:vMerge w:val="restart"/>
            <w:tcBorders>
              <w:top w:val="single" w:sz="2" w:space="0" w:color="auto"/>
              <w:left w:val="single" w:sz="2" w:space="0" w:color="auto"/>
              <w:bottom w:val="single" w:sz="2" w:space="0" w:color="auto"/>
              <w:right w:val="single" w:sz="2" w:space="0" w:color="auto"/>
            </w:tcBorders>
            <w:tcMar>
              <w:top w:w="100" w:type="dxa"/>
            </w:tcMar>
            <w:vAlign w:val="center"/>
          </w:tcPr>
          <w:p w14:paraId="601C8265" w14:textId="77777777" w:rsidR="00EE6DF2" w:rsidRPr="006007A9" w:rsidRDefault="00EE6DF2" w:rsidP="00494500">
            <w:pPr>
              <w:jc w:val="center"/>
              <w:rPr>
                <w:color w:val="000000"/>
                <w:szCs w:val="22"/>
                <w:u w:color="000000"/>
              </w:rPr>
            </w:pPr>
            <w:r>
              <w:rPr>
                <w:b/>
                <w:szCs w:val="22"/>
              </w:rPr>
              <w:t>8</w:t>
            </w:r>
            <w:r w:rsidRPr="006007A9">
              <w:rPr>
                <w:b/>
                <w:szCs w:val="22"/>
              </w:rPr>
              <w:t xml:space="preserve"> 000 </w:t>
            </w:r>
          </w:p>
        </w:tc>
        <w:tc>
          <w:tcPr>
            <w:tcW w:w="1365" w:type="dxa"/>
            <w:vMerge w:val="restart"/>
            <w:tcBorders>
              <w:top w:val="single" w:sz="2" w:space="0" w:color="auto"/>
              <w:left w:val="single" w:sz="2" w:space="0" w:color="auto"/>
              <w:bottom w:val="single" w:sz="2" w:space="0" w:color="auto"/>
              <w:right w:val="single" w:sz="2" w:space="0" w:color="auto"/>
            </w:tcBorders>
            <w:tcMar>
              <w:top w:w="100" w:type="dxa"/>
            </w:tcMar>
          </w:tcPr>
          <w:p w14:paraId="40C33ABA" w14:textId="77777777" w:rsidR="00EE6DF2" w:rsidRPr="006007A9" w:rsidRDefault="00EE6DF2" w:rsidP="00494500">
            <w:pPr>
              <w:jc w:val="center"/>
              <w:rPr>
                <w:color w:val="000000"/>
                <w:szCs w:val="22"/>
                <w:u w:color="000000"/>
              </w:rPr>
            </w:pPr>
          </w:p>
        </w:tc>
      </w:tr>
      <w:tr w:rsidR="00EE6DF2" w14:paraId="3C63E42D" w14:textId="77777777" w:rsidTr="00494500">
        <w:trPr>
          <w:trHeight w:val="247"/>
        </w:trPr>
        <w:tc>
          <w:tcPr>
            <w:tcW w:w="600" w:type="dxa"/>
            <w:vMerge/>
            <w:tcBorders>
              <w:top w:val="nil"/>
              <w:left w:val="single" w:sz="2" w:space="0" w:color="auto"/>
              <w:bottom w:val="nil"/>
              <w:right w:val="single" w:sz="2" w:space="0" w:color="auto"/>
            </w:tcBorders>
            <w:tcMar>
              <w:top w:w="100" w:type="dxa"/>
            </w:tcMar>
          </w:tcPr>
          <w:p w14:paraId="453BEF88" w14:textId="77777777" w:rsidR="00EE6DF2" w:rsidRDefault="00EE6DF2" w:rsidP="00494500">
            <w:pPr>
              <w:jc w:val="center"/>
              <w:rPr>
                <w:color w:val="000000"/>
                <w:u w:color="000000"/>
              </w:rPr>
            </w:pPr>
          </w:p>
        </w:tc>
        <w:tc>
          <w:tcPr>
            <w:tcW w:w="6645" w:type="dxa"/>
            <w:tcBorders>
              <w:top w:val="single" w:sz="2" w:space="0" w:color="auto"/>
              <w:left w:val="single" w:sz="2" w:space="0" w:color="auto"/>
              <w:bottom w:val="single" w:sz="2" w:space="0" w:color="auto"/>
              <w:right w:val="single" w:sz="2" w:space="0" w:color="auto"/>
            </w:tcBorders>
            <w:tcMar>
              <w:top w:w="100" w:type="dxa"/>
            </w:tcMar>
          </w:tcPr>
          <w:p w14:paraId="2761179D" w14:textId="77777777" w:rsidR="00EE6DF2" w:rsidRPr="006007A9" w:rsidRDefault="00EE6DF2" w:rsidP="00494500">
            <w:pPr>
              <w:rPr>
                <w:color w:val="000000"/>
                <w:szCs w:val="22"/>
                <w:u w:color="000000"/>
              </w:rPr>
            </w:pPr>
            <w:r w:rsidRPr="006007A9">
              <w:rPr>
                <w:szCs w:val="22"/>
              </w:rPr>
              <w:t>Propagowanie walorów krajobrazowych i popularyzowanie idei związanych z ochroną przyrody i dziedzictwa narodowego - warsztaty</w:t>
            </w:r>
          </w:p>
        </w:tc>
        <w:tc>
          <w:tcPr>
            <w:tcW w:w="1470" w:type="dxa"/>
            <w:vMerge/>
            <w:tcBorders>
              <w:top w:val="single" w:sz="2" w:space="0" w:color="auto"/>
              <w:left w:val="single" w:sz="2" w:space="0" w:color="auto"/>
              <w:bottom w:val="single" w:sz="2" w:space="0" w:color="auto"/>
              <w:right w:val="single" w:sz="2" w:space="0" w:color="auto"/>
            </w:tcBorders>
            <w:tcMar>
              <w:top w:w="100" w:type="dxa"/>
            </w:tcMar>
          </w:tcPr>
          <w:p w14:paraId="52D3A864" w14:textId="77777777" w:rsidR="00EE6DF2" w:rsidRPr="006007A9" w:rsidRDefault="00EE6DF2" w:rsidP="00494500">
            <w:pPr>
              <w:rPr>
                <w:color w:val="000000"/>
                <w:szCs w:val="22"/>
                <w:u w:color="000000"/>
              </w:rPr>
            </w:pPr>
          </w:p>
        </w:tc>
        <w:tc>
          <w:tcPr>
            <w:tcW w:w="1365" w:type="dxa"/>
            <w:vMerge/>
            <w:tcBorders>
              <w:top w:val="single" w:sz="2" w:space="0" w:color="auto"/>
              <w:left w:val="single" w:sz="2" w:space="0" w:color="auto"/>
              <w:bottom w:val="single" w:sz="2" w:space="0" w:color="auto"/>
              <w:right w:val="single" w:sz="2" w:space="0" w:color="auto"/>
            </w:tcBorders>
            <w:tcMar>
              <w:top w:w="100" w:type="dxa"/>
            </w:tcMar>
          </w:tcPr>
          <w:p w14:paraId="1CEFF3AD" w14:textId="77777777" w:rsidR="00EE6DF2" w:rsidRPr="006007A9" w:rsidRDefault="00EE6DF2" w:rsidP="00494500">
            <w:pPr>
              <w:rPr>
                <w:color w:val="000000"/>
                <w:szCs w:val="22"/>
                <w:u w:color="000000"/>
              </w:rPr>
            </w:pPr>
          </w:p>
        </w:tc>
      </w:tr>
      <w:tr w:rsidR="00EE6DF2" w14:paraId="105D16C7" w14:textId="77777777" w:rsidTr="00494500">
        <w:trPr>
          <w:trHeight w:val="247"/>
        </w:trPr>
        <w:tc>
          <w:tcPr>
            <w:tcW w:w="600" w:type="dxa"/>
            <w:vMerge/>
            <w:tcBorders>
              <w:top w:val="nil"/>
              <w:left w:val="single" w:sz="2" w:space="0" w:color="auto"/>
              <w:bottom w:val="single" w:sz="2" w:space="0" w:color="auto"/>
              <w:right w:val="single" w:sz="2" w:space="0" w:color="auto"/>
            </w:tcBorders>
            <w:tcMar>
              <w:top w:w="100" w:type="dxa"/>
            </w:tcMar>
          </w:tcPr>
          <w:p w14:paraId="5F357241" w14:textId="77777777" w:rsidR="00EE6DF2" w:rsidRDefault="00EE6DF2" w:rsidP="00494500">
            <w:pPr>
              <w:rPr>
                <w:color w:val="000000"/>
                <w:u w:color="000000"/>
              </w:rPr>
            </w:pPr>
          </w:p>
        </w:tc>
        <w:tc>
          <w:tcPr>
            <w:tcW w:w="6645" w:type="dxa"/>
            <w:tcBorders>
              <w:top w:val="single" w:sz="2" w:space="0" w:color="auto"/>
              <w:left w:val="single" w:sz="2" w:space="0" w:color="auto"/>
              <w:bottom w:val="single" w:sz="2" w:space="0" w:color="auto"/>
              <w:right w:val="single" w:sz="2" w:space="0" w:color="auto"/>
            </w:tcBorders>
            <w:tcMar>
              <w:top w:w="100" w:type="dxa"/>
            </w:tcMar>
          </w:tcPr>
          <w:p w14:paraId="206D14A3" w14:textId="77777777" w:rsidR="00EE6DF2" w:rsidRPr="006007A9" w:rsidRDefault="00EE6DF2" w:rsidP="00494500">
            <w:pPr>
              <w:rPr>
                <w:color w:val="000000"/>
                <w:szCs w:val="22"/>
                <w:u w:color="000000"/>
              </w:rPr>
            </w:pPr>
            <w:r w:rsidRPr="006007A9">
              <w:rPr>
                <w:szCs w:val="22"/>
              </w:rPr>
              <w:t>Zorganizowanie warsztatów wokalnych, edukacyjno-poznawczych (w tym konkursów) promujących walory krajoznawcze, historyczne i kulturowe naszego regionu i kraju</w:t>
            </w:r>
          </w:p>
        </w:tc>
        <w:tc>
          <w:tcPr>
            <w:tcW w:w="1470" w:type="dxa"/>
            <w:vMerge/>
            <w:tcBorders>
              <w:top w:val="single" w:sz="2" w:space="0" w:color="auto"/>
              <w:left w:val="single" w:sz="2" w:space="0" w:color="auto"/>
              <w:bottom w:val="single" w:sz="2" w:space="0" w:color="auto"/>
              <w:right w:val="single" w:sz="2" w:space="0" w:color="auto"/>
            </w:tcBorders>
            <w:tcMar>
              <w:top w:w="100" w:type="dxa"/>
            </w:tcMar>
          </w:tcPr>
          <w:p w14:paraId="13BD6FB5" w14:textId="77777777" w:rsidR="00EE6DF2" w:rsidRPr="006007A9" w:rsidRDefault="00EE6DF2" w:rsidP="00494500">
            <w:pPr>
              <w:rPr>
                <w:color w:val="000000"/>
                <w:szCs w:val="22"/>
                <w:u w:color="000000"/>
              </w:rPr>
            </w:pPr>
          </w:p>
        </w:tc>
        <w:tc>
          <w:tcPr>
            <w:tcW w:w="1365" w:type="dxa"/>
            <w:vMerge/>
            <w:tcBorders>
              <w:top w:val="single" w:sz="2" w:space="0" w:color="auto"/>
              <w:left w:val="single" w:sz="2" w:space="0" w:color="auto"/>
              <w:bottom w:val="single" w:sz="2" w:space="0" w:color="auto"/>
              <w:right w:val="single" w:sz="2" w:space="0" w:color="auto"/>
            </w:tcBorders>
            <w:tcMar>
              <w:top w:w="100" w:type="dxa"/>
            </w:tcMar>
          </w:tcPr>
          <w:p w14:paraId="657338F6" w14:textId="77777777" w:rsidR="00EE6DF2" w:rsidRPr="006007A9" w:rsidRDefault="00EE6DF2" w:rsidP="00494500">
            <w:pPr>
              <w:rPr>
                <w:color w:val="000000"/>
                <w:szCs w:val="22"/>
                <w:u w:color="000000"/>
              </w:rPr>
            </w:pPr>
          </w:p>
        </w:tc>
      </w:tr>
      <w:tr w:rsidR="00EE6DF2" w14:paraId="2DAA941E" w14:textId="77777777" w:rsidTr="00494500">
        <w:trPr>
          <w:trHeight w:val="565"/>
        </w:trPr>
        <w:tc>
          <w:tcPr>
            <w:tcW w:w="600" w:type="dxa"/>
            <w:tcBorders>
              <w:top w:val="single" w:sz="2" w:space="0" w:color="auto"/>
              <w:left w:val="single" w:sz="2" w:space="0" w:color="auto"/>
              <w:bottom w:val="single" w:sz="2" w:space="0" w:color="auto"/>
              <w:right w:val="single" w:sz="2" w:space="0" w:color="auto"/>
            </w:tcBorders>
            <w:tcMar>
              <w:top w:w="100" w:type="dxa"/>
            </w:tcMar>
            <w:vAlign w:val="center"/>
          </w:tcPr>
          <w:p w14:paraId="5E3F88DD" w14:textId="77777777" w:rsidR="00EE6DF2" w:rsidRDefault="00EE6DF2" w:rsidP="00494500">
            <w:pPr>
              <w:jc w:val="center"/>
              <w:rPr>
                <w:color w:val="000000"/>
                <w:u w:color="000000"/>
              </w:rPr>
            </w:pPr>
            <w:r>
              <w:rPr>
                <w:b/>
                <w:sz w:val="24"/>
              </w:rPr>
              <w:lastRenderedPageBreak/>
              <w:t>4.</w:t>
            </w:r>
          </w:p>
        </w:tc>
        <w:tc>
          <w:tcPr>
            <w:tcW w:w="9480" w:type="dxa"/>
            <w:gridSpan w:val="3"/>
            <w:tcBorders>
              <w:top w:val="single" w:sz="2" w:space="0" w:color="auto"/>
              <w:left w:val="single" w:sz="2" w:space="0" w:color="auto"/>
              <w:bottom w:val="single" w:sz="2" w:space="0" w:color="auto"/>
              <w:right w:val="single" w:sz="2" w:space="0" w:color="auto"/>
            </w:tcBorders>
            <w:tcMar>
              <w:top w:w="100" w:type="dxa"/>
            </w:tcMar>
            <w:vAlign w:val="center"/>
          </w:tcPr>
          <w:p w14:paraId="46726572" w14:textId="77777777" w:rsidR="00EE6DF2" w:rsidRPr="006007A9" w:rsidRDefault="00EE6DF2" w:rsidP="00494500">
            <w:pPr>
              <w:jc w:val="center"/>
              <w:rPr>
                <w:color w:val="000000"/>
                <w:szCs w:val="22"/>
                <w:u w:color="000000"/>
              </w:rPr>
            </w:pPr>
            <w:r w:rsidRPr="006007A9">
              <w:rPr>
                <w:b/>
                <w:szCs w:val="22"/>
              </w:rPr>
              <w:t>Działalność wspomagająca rozwój wspólnot i społeczności lokalnych poprzez:</w:t>
            </w:r>
          </w:p>
        </w:tc>
      </w:tr>
      <w:tr w:rsidR="00EE6DF2" w14:paraId="0E79B657" w14:textId="77777777" w:rsidTr="00494500">
        <w:trPr>
          <w:trHeight w:val="319"/>
        </w:trPr>
        <w:tc>
          <w:tcPr>
            <w:tcW w:w="600" w:type="dxa"/>
            <w:vMerge w:val="restart"/>
            <w:tcBorders>
              <w:top w:val="single" w:sz="2" w:space="0" w:color="auto"/>
              <w:left w:val="single" w:sz="2" w:space="0" w:color="auto"/>
              <w:bottom w:val="nil"/>
              <w:right w:val="single" w:sz="2" w:space="0" w:color="auto"/>
            </w:tcBorders>
            <w:tcMar>
              <w:top w:w="100" w:type="dxa"/>
            </w:tcMar>
            <w:vAlign w:val="center"/>
          </w:tcPr>
          <w:p w14:paraId="0401043D" w14:textId="77777777" w:rsidR="00EE6DF2" w:rsidRDefault="00EE6DF2" w:rsidP="00494500">
            <w:pPr>
              <w:jc w:val="center"/>
              <w:rPr>
                <w:color w:val="000000"/>
                <w:u w:color="000000"/>
              </w:rPr>
            </w:pPr>
          </w:p>
        </w:tc>
        <w:tc>
          <w:tcPr>
            <w:tcW w:w="6645" w:type="dxa"/>
            <w:tcBorders>
              <w:top w:val="single" w:sz="2" w:space="0" w:color="auto"/>
              <w:left w:val="single" w:sz="2" w:space="0" w:color="auto"/>
              <w:bottom w:val="single" w:sz="2" w:space="0" w:color="auto"/>
              <w:right w:val="single" w:sz="2" w:space="0" w:color="auto"/>
            </w:tcBorders>
            <w:tcMar>
              <w:top w:w="100" w:type="dxa"/>
            </w:tcMar>
          </w:tcPr>
          <w:p w14:paraId="360C5A9F" w14:textId="77777777" w:rsidR="00EE6DF2" w:rsidRPr="006007A9" w:rsidRDefault="00EE6DF2" w:rsidP="00494500">
            <w:pPr>
              <w:rPr>
                <w:color w:val="000000"/>
                <w:szCs w:val="22"/>
                <w:u w:color="000000"/>
              </w:rPr>
            </w:pPr>
            <w:r w:rsidRPr="006007A9">
              <w:rPr>
                <w:szCs w:val="22"/>
              </w:rPr>
              <w:t>Warsztaty integracyjno-poznawcze poprzez dostęp do kultury, sztuki, sportu i rekreacji</w:t>
            </w:r>
          </w:p>
        </w:tc>
        <w:tc>
          <w:tcPr>
            <w:tcW w:w="1470" w:type="dxa"/>
            <w:vMerge w:val="restart"/>
            <w:tcBorders>
              <w:top w:val="single" w:sz="2" w:space="0" w:color="auto"/>
              <w:left w:val="single" w:sz="2" w:space="0" w:color="auto"/>
              <w:bottom w:val="single" w:sz="2" w:space="0" w:color="auto"/>
              <w:right w:val="single" w:sz="2" w:space="0" w:color="auto"/>
            </w:tcBorders>
            <w:tcMar>
              <w:top w:w="100" w:type="dxa"/>
            </w:tcMar>
            <w:vAlign w:val="center"/>
          </w:tcPr>
          <w:p w14:paraId="12FD6406" w14:textId="77777777" w:rsidR="00EE6DF2" w:rsidRPr="006007A9" w:rsidRDefault="00EE6DF2" w:rsidP="00494500">
            <w:pPr>
              <w:jc w:val="center"/>
              <w:rPr>
                <w:color w:val="000000"/>
                <w:szCs w:val="22"/>
                <w:u w:color="000000"/>
              </w:rPr>
            </w:pPr>
            <w:r>
              <w:rPr>
                <w:b/>
                <w:szCs w:val="22"/>
              </w:rPr>
              <w:t>12</w:t>
            </w:r>
            <w:r w:rsidRPr="006007A9">
              <w:rPr>
                <w:b/>
                <w:szCs w:val="22"/>
              </w:rPr>
              <w:t xml:space="preserve"> 000 </w:t>
            </w:r>
          </w:p>
        </w:tc>
        <w:tc>
          <w:tcPr>
            <w:tcW w:w="1365" w:type="dxa"/>
            <w:vMerge w:val="restart"/>
            <w:tcBorders>
              <w:top w:val="nil"/>
              <w:left w:val="single" w:sz="2" w:space="0" w:color="auto"/>
              <w:bottom w:val="nil"/>
              <w:right w:val="single" w:sz="2" w:space="0" w:color="auto"/>
            </w:tcBorders>
            <w:tcMar>
              <w:top w:w="100" w:type="dxa"/>
            </w:tcMar>
            <w:vAlign w:val="center"/>
          </w:tcPr>
          <w:p w14:paraId="1DF300FD" w14:textId="77777777" w:rsidR="00EE6DF2" w:rsidRPr="006007A9" w:rsidRDefault="00EE6DF2" w:rsidP="00494500">
            <w:pPr>
              <w:jc w:val="left"/>
              <w:rPr>
                <w:color w:val="000000"/>
                <w:szCs w:val="22"/>
                <w:u w:color="000000"/>
              </w:rPr>
            </w:pPr>
          </w:p>
        </w:tc>
      </w:tr>
      <w:tr w:rsidR="00EE6DF2" w14:paraId="39633949" w14:textId="77777777" w:rsidTr="00494500">
        <w:trPr>
          <w:trHeight w:val="319"/>
        </w:trPr>
        <w:tc>
          <w:tcPr>
            <w:tcW w:w="600" w:type="dxa"/>
            <w:vMerge/>
            <w:tcBorders>
              <w:top w:val="nil"/>
              <w:left w:val="single" w:sz="2" w:space="0" w:color="auto"/>
              <w:bottom w:val="single" w:sz="2" w:space="0" w:color="auto"/>
              <w:right w:val="single" w:sz="2" w:space="0" w:color="auto"/>
            </w:tcBorders>
            <w:tcMar>
              <w:top w:w="100" w:type="dxa"/>
            </w:tcMar>
            <w:vAlign w:val="center"/>
          </w:tcPr>
          <w:p w14:paraId="6E54E592" w14:textId="77777777" w:rsidR="00EE6DF2" w:rsidRDefault="00EE6DF2" w:rsidP="00494500">
            <w:pPr>
              <w:jc w:val="left"/>
              <w:rPr>
                <w:color w:val="000000"/>
                <w:u w:color="000000"/>
              </w:rPr>
            </w:pPr>
          </w:p>
        </w:tc>
        <w:tc>
          <w:tcPr>
            <w:tcW w:w="6645" w:type="dxa"/>
            <w:tcBorders>
              <w:top w:val="single" w:sz="2" w:space="0" w:color="auto"/>
              <w:left w:val="single" w:sz="2" w:space="0" w:color="auto"/>
              <w:bottom w:val="single" w:sz="2" w:space="0" w:color="auto"/>
              <w:right w:val="single" w:sz="2" w:space="0" w:color="auto"/>
            </w:tcBorders>
            <w:tcMar>
              <w:top w:w="100" w:type="dxa"/>
            </w:tcMar>
          </w:tcPr>
          <w:p w14:paraId="49F7F432" w14:textId="77777777" w:rsidR="00EE6DF2" w:rsidRPr="006007A9" w:rsidRDefault="00EE6DF2" w:rsidP="00494500">
            <w:pPr>
              <w:rPr>
                <w:color w:val="000000"/>
                <w:szCs w:val="22"/>
                <w:u w:color="000000"/>
              </w:rPr>
            </w:pPr>
            <w:r w:rsidRPr="006007A9">
              <w:rPr>
                <w:szCs w:val="22"/>
              </w:rPr>
              <w:t>Sport i rekreacja młodzieży, osób starszych i niepełnosprawnych z wykorzystaniem walorów naturalnych i przyrodniczych miasta i gminy Olsztynek</w:t>
            </w:r>
          </w:p>
        </w:tc>
        <w:tc>
          <w:tcPr>
            <w:tcW w:w="1470" w:type="dxa"/>
            <w:vMerge/>
            <w:tcBorders>
              <w:top w:val="single" w:sz="2" w:space="0" w:color="auto"/>
              <w:left w:val="single" w:sz="2" w:space="0" w:color="auto"/>
              <w:bottom w:val="single" w:sz="2" w:space="0" w:color="auto"/>
              <w:right w:val="single" w:sz="2" w:space="0" w:color="auto"/>
            </w:tcBorders>
            <w:tcMar>
              <w:top w:w="100" w:type="dxa"/>
            </w:tcMar>
          </w:tcPr>
          <w:p w14:paraId="485FFA34" w14:textId="77777777" w:rsidR="00EE6DF2" w:rsidRPr="006007A9" w:rsidRDefault="00EE6DF2" w:rsidP="00494500">
            <w:pPr>
              <w:rPr>
                <w:color w:val="000000"/>
                <w:szCs w:val="22"/>
                <w:u w:color="000000"/>
              </w:rPr>
            </w:pPr>
          </w:p>
        </w:tc>
        <w:tc>
          <w:tcPr>
            <w:tcW w:w="1365" w:type="dxa"/>
            <w:vMerge/>
            <w:tcBorders>
              <w:top w:val="nil"/>
              <w:left w:val="single" w:sz="2" w:space="0" w:color="auto"/>
              <w:bottom w:val="nil"/>
              <w:right w:val="single" w:sz="2" w:space="0" w:color="auto"/>
            </w:tcBorders>
            <w:tcMar>
              <w:top w:w="100" w:type="dxa"/>
            </w:tcMar>
          </w:tcPr>
          <w:p w14:paraId="250E8724" w14:textId="77777777" w:rsidR="00EE6DF2" w:rsidRPr="006007A9" w:rsidRDefault="00EE6DF2" w:rsidP="00494500">
            <w:pPr>
              <w:rPr>
                <w:color w:val="000000"/>
                <w:szCs w:val="22"/>
                <w:u w:color="000000"/>
              </w:rPr>
            </w:pPr>
          </w:p>
        </w:tc>
      </w:tr>
      <w:tr w:rsidR="00EE6DF2" w14:paraId="1B60B82E" w14:textId="77777777" w:rsidTr="00494500">
        <w:trPr>
          <w:trHeight w:val="480"/>
        </w:trPr>
        <w:tc>
          <w:tcPr>
            <w:tcW w:w="600" w:type="dxa"/>
            <w:tcBorders>
              <w:top w:val="single" w:sz="2" w:space="0" w:color="auto"/>
              <w:left w:val="single" w:sz="2" w:space="0" w:color="auto"/>
              <w:bottom w:val="single" w:sz="2" w:space="0" w:color="auto"/>
              <w:right w:val="single" w:sz="2" w:space="0" w:color="auto"/>
            </w:tcBorders>
            <w:tcMar>
              <w:top w:w="100" w:type="dxa"/>
            </w:tcMar>
            <w:vAlign w:val="center"/>
          </w:tcPr>
          <w:p w14:paraId="2E996AC1" w14:textId="77777777" w:rsidR="00EE6DF2" w:rsidRDefault="00EE6DF2" w:rsidP="00494500">
            <w:pPr>
              <w:jc w:val="center"/>
              <w:rPr>
                <w:color w:val="000000"/>
                <w:u w:color="000000"/>
              </w:rPr>
            </w:pPr>
            <w:r>
              <w:rPr>
                <w:b/>
                <w:sz w:val="24"/>
              </w:rPr>
              <w:t>5.</w:t>
            </w:r>
          </w:p>
        </w:tc>
        <w:tc>
          <w:tcPr>
            <w:tcW w:w="9480" w:type="dxa"/>
            <w:gridSpan w:val="3"/>
            <w:tcBorders>
              <w:top w:val="single" w:sz="2" w:space="0" w:color="auto"/>
              <w:left w:val="single" w:sz="2" w:space="0" w:color="auto"/>
              <w:bottom w:val="single" w:sz="2" w:space="0" w:color="auto"/>
              <w:right w:val="single" w:sz="2" w:space="0" w:color="auto"/>
            </w:tcBorders>
            <w:tcMar>
              <w:top w:w="100" w:type="dxa"/>
            </w:tcMar>
            <w:vAlign w:val="center"/>
          </w:tcPr>
          <w:p w14:paraId="4EA141A8" w14:textId="77777777" w:rsidR="00EE6DF2" w:rsidRPr="006007A9" w:rsidRDefault="00EE6DF2" w:rsidP="00494500">
            <w:pPr>
              <w:jc w:val="center"/>
              <w:rPr>
                <w:color w:val="000000"/>
                <w:szCs w:val="22"/>
                <w:u w:color="000000"/>
              </w:rPr>
            </w:pPr>
            <w:r w:rsidRPr="006007A9">
              <w:rPr>
                <w:b/>
                <w:szCs w:val="22"/>
              </w:rPr>
              <w:t>Działania w zakresie turystyki i krajoznawstwa poprzez:</w:t>
            </w:r>
          </w:p>
        </w:tc>
      </w:tr>
      <w:tr w:rsidR="00EE6DF2" w14:paraId="52FE4219" w14:textId="77777777" w:rsidTr="00494500">
        <w:trPr>
          <w:trHeight w:val="391"/>
        </w:trPr>
        <w:tc>
          <w:tcPr>
            <w:tcW w:w="600" w:type="dxa"/>
            <w:tcBorders>
              <w:top w:val="single" w:sz="2" w:space="0" w:color="auto"/>
              <w:left w:val="single" w:sz="2" w:space="0" w:color="auto"/>
              <w:bottom w:val="single" w:sz="2" w:space="0" w:color="auto"/>
              <w:right w:val="single" w:sz="2" w:space="0" w:color="auto"/>
            </w:tcBorders>
            <w:tcMar>
              <w:top w:w="100" w:type="dxa"/>
            </w:tcMar>
            <w:vAlign w:val="center"/>
          </w:tcPr>
          <w:p w14:paraId="688670A2" w14:textId="77777777" w:rsidR="00EE6DF2" w:rsidRDefault="00EE6DF2" w:rsidP="00494500">
            <w:pPr>
              <w:jc w:val="center"/>
              <w:rPr>
                <w:color w:val="000000"/>
                <w:u w:color="000000"/>
              </w:rPr>
            </w:pPr>
          </w:p>
        </w:tc>
        <w:tc>
          <w:tcPr>
            <w:tcW w:w="6645" w:type="dxa"/>
            <w:tcBorders>
              <w:top w:val="single" w:sz="2" w:space="0" w:color="auto"/>
              <w:left w:val="single" w:sz="2" w:space="0" w:color="auto"/>
              <w:bottom w:val="single" w:sz="2" w:space="0" w:color="auto"/>
              <w:right w:val="single" w:sz="2" w:space="0" w:color="auto"/>
            </w:tcBorders>
            <w:tcMar>
              <w:top w:w="100" w:type="dxa"/>
            </w:tcMar>
          </w:tcPr>
          <w:p w14:paraId="089BF256" w14:textId="77777777" w:rsidR="00EE6DF2" w:rsidRPr="006007A9" w:rsidRDefault="00EE6DF2" w:rsidP="00494500">
            <w:pPr>
              <w:rPr>
                <w:color w:val="000000"/>
                <w:szCs w:val="22"/>
                <w:u w:color="000000"/>
              </w:rPr>
            </w:pPr>
            <w:r w:rsidRPr="006007A9">
              <w:rPr>
                <w:szCs w:val="22"/>
              </w:rPr>
              <w:t xml:space="preserve">Poznawanie walorów krajoznawczych i historycznych w ramach wycieczek edukacyjnych </w:t>
            </w:r>
          </w:p>
        </w:tc>
        <w:tc>
          <w:tcPr>
            <w:tcW w:w="1470" w:type="dxa"/>
            <w:tcBorders>
              <w:top w:val="single" w:sz="2" w:space="0" w:color="auto"/>
              <w:left w:val="single" w:sz="2" w:space="0" w:color="auto"/>
              <w:bottom w:val="single" w:sz="2" w:space="0" w:color="auto"/>
              <w:right w:val="single" w:sz="2" w:space="0" w:color="auto"/>
            </w:tcBorders>
            <w:tcMar>
              <w:top w:w="100" w:type="dxa"/>
            </w:tcMar>
          </w:tcPr>
          <w:p w14:paraId="61AC8DE7" w14:textId="77777777" w:rsidR="00EE6DF2" w:rsidRPr="006007A9" w:rsidRDefault="00EE6DF2" w:rsidP="00494500">
            <w:pPr>
              <w:jc w:val="center"/>
              <w:rPr>
                <w:color w:val="000000"/>
                <w:szCs w:val="22"/>
                <w:u w:color="000000"/>
              </w:rPr>
            </w:pPr>
            <w:r>
              <w:rPr>
                <w:b/>
                <w:szCs w:val="22"/>
              </w:rPr>
              <w:t>2</w:t>
            </w:r>
            <w:r w:rsidRPr="006007A9">
              <w:rPr>
                <w:b/>
                <w:szCs w:val="22"/>
              </w:rPr>
              <w:t xml:space="preserve"> 000 </w:t>
            </w:r>
          </w:p>
        </w:tc>
        <w:tc>
          <w:tcPr>
            <w:tcW w:w="1365" w:type="dxa"/>
            <w:tcBorders>
              <w:top w:val="nil"/>
              <w:left w:val="nil"/>
              <w:bottom w:val="nil"/>
              <w:right w:val="single" w:sz="2" w:space="0" w:color="auto"/>
            </w:tcBorders>
            <w:tcMar>
              <w:top w:w="100" w:type="dxa"/>
            </w:tcMar>
            <w:vAlign w:val="center"/>
          </w:tcPr>
          <w:p w14:paraId="33CCCDC1" w14:textId="77777777" w:rsidR="00EE6DF2" w:rsidRPr="006007A9" w:rsidRDefault="00EE6DF2" w:rsidP="00494500">
            <w:pPr>
              <w:jc w:val="left"/>
              <w:rPr>
                <w:color w:val="000000"/>
                <w:szCs w:val="22"/>
                <w:u w:color="000000"/>
              </w:rPr>
            </w:pPr>
          </w:p>
        </w:tc>
      </w:tr>
      <w:tr w:rsidR="00EE6DF2" w14:paraId="73F43EF4" w14:textId="77777777" w:rsidTr="00494500">
        <w:trPr>
          <w:trHeight w:val="496"/>
        </w:trPr>
        <w:tc>
          <w:tcPr>
            <w:tcW w:w="600" w:type="dxa"/>
            <w:tcBorders>
              <w:top w:val="single" w:sz="2" w:space="0" w:color="auto"/>
              <w:left w:val="single" w:sz="2" w:space="0" w:color="auto"/>
              <w:bottom w:val="single" w:sz="2" w:space="0" w:color="auto"/>
              <w:right w:val="single" w:sz="2" w:space="0" w:color="auto"/>
            </w:tcBorders>
            <w:tcMar>
              <w:top w:w="100" w:type="dxa"/>
            </w:tcMar>
            <w:vAlign w:val="center"/>
          </w:tcPr>
          <w:p w14:paraId="7F3AA2E1" w14:textId="77777777" w:rsidR="00EE6DF2" w:rsidRDefault="00EE6DF2" w:rsidP="00494500">
            <w:pPr>
              <w:jc w:val="center"/>
              <w:rPr>
                <w:color w:val="000000"/>
                <w:u w:color="000000"/>
              </w:rPr>
            </w:pPr>
            <w:r>
              <w:rPr>
                <w:b/>
                <w:sz w:val="24"/>
              </w:rPr>
              <w:t>6.</w:t>
            </w:r>
          </w:p>
        </w:tc>
        <w:tc>
          <w:tcPr>
            <w:tcW w:w="9480" w:type="dxa"/>
            <w:gridSpan w:val="3"/>
            <w:tcBorders>
              <w:top w:val="single" w:sz="2" w:space="0" w:color="auto"/>
              <w:left w:val="single" w:sz="2" w:space="0" w:color="auto"/>
              <w:bottom w:val="single" w:sz="2" w:space="0" w:color="auto"/>
              <w:right w:val="single" w:sz="2" w:space="0" w:color="auto"/>
            </w:tcBorders>
            <w:tcMar>
              <w:top w:w="100" w:type="dxa"/>
            </w:tcMar>
            <w:vAlign w:val="center"/>
          </w:tcPr>
          <w:p w14:paraId="07877DDD" w14:textId="77777777" w:rsidR="00EE6DF2" w:rsidRPr="006007A9" w:rsidRDefault="00EE6DF2" w:rsidP="00494500">
            <w:pPr>
              <w:jc w:val="center"/>
              <w:rPr>
                <w:color w:val="000000"/>
                <w:szCs w:val="22"/>
                <w:u w:color="000000"/>
              </w:rPr>
            </w:pPr>
            <w:r w:rsidRPr="006007A9">
              <w:rPr>
                <w:b/>
                <w:szCs w:val="22"/>
              </w:rPr>
              <w:t>Ochrona i promocja zdrowia poprzez:</w:t>
            </w:r>
          </w:p>
        </w:tc>
      </w:tr>
      <w:tr w:rsidR="00EE6DF2" w14:paraId="50681C75" w14:textId="77777777" w:rsidTr="00494500">
        <w:trPr>
          <w:trHeight w:val="564"/>
        </w:trPr>
        <w:tc>
          <w:tcPr>
            <w:tcW w:w="600" w:type="dxa"/>
            <w:vMerge w:val="restart"/>
            <w:tcBorders>
              <w:top w:val="single" w:sz="2" w:space="0" w:color="auto"/>
              <w:left w:val="single" w:sz="2" w:space="0" w:color="auto"/>
              <w:bottom w:val="nil"/>
              <w:right w:val="single" w:sz="2" w:space="0" w:color="auto"/>
            </w:tcBorders>
            <w:tcMar>
              <w:top w:w="100" w:type="dxa"/>
            </w:tcMar>
            <w:vAlign w:val="center"/>
          </w:tcPr>
          <w:p w14:paraId="7C201544" w14:textId="77777777" w:rsidR="00EE6DF2" w:rsidRDefault="00EE6DF2" w:rsidP="00494500">
            <w:pPr>
              <w:jc w:val="center"/>
              <w:rPr>
                <w:color w:val="000000"/>
                <w:u w:color="000000"/>
              </w:rPr>
            </w:pPr>
          </w:p>
        </w:tc>
        <w:tc>
          <w:tcPr>
            <w:tcW w:w="6645" w:type="dxa"/>
            <w:tcBorders>
              <w:top w:val="single" w:sz="2" w:space="0" w:color="auto"/>
              <w:left w:val="single" w:sz="2" w:space="0" w:color="auto"/>
              <w:bottom w:val="single" w:sz="2" w:space="0" w:color="auto"/>
              <w:right w:val="single" w:sz="2" w:space="0" w:color="auto"/>
            </w:tcBorders>
            <w:tcMar>
              <w:top w:w="100" w:type="dxa"/>
            </w:tcMar>
            <w:vAlign w:val="center"/>
          </w:tcPr>
          <w:p w14:paraId="75DCD101" w14:textId="77777777" w:rsidR="00EE6DF2" w:rsidRPr="006007A9" w:rsidRDefault="00EE6DF2" w:rsidP="00494500">
            <w:pPr>
              <w:jc w:val="left"/>
              <w:rPr>
                <w:color w:val="000000"/>
                <w:szCs w:val="22"/>
                <w:u w:color="000000"/>
              </w:rPr>
            </w:pPr>
            <w:r w:rsidRPr="006007A9">
              <w:rPr>
                <w:szCs w:val="22"/>
              </w:rPr>
              <w:t>Promowanie aktywnych form rekreacji poprzez propagowanie różnych form aktywności ruchowej, turystyki pieszej i rowerowej oraz zdrowego trybu życia</w:t>
            </w:r>
          </w:p>
        </w:tc>
        <w:tc>
          <w:tcPr>
            <w:tcW w:w="1470" w:type="dxa"/>
            <w:vMerge w:val="restart"/>
            <w:tcBorders>
              <w:top w:val="single" w:sz="2" w:space="0" w:color="auto"/>
              <w:left w:val="single" w:sz="2" w:space="0" w:color="auto"/>
              <w:bottom w:val="nil"/>
              <w:right w:val="single" w:sz="2" w:space="0" w:color="auto"/>
            </w:tcBorders>
            <w:tcMar>
              <w:top w:w="100" w:type="dxa"/>
            </w:tcMar>
            <w:vAlign w:val="center"/>
          </w:tcPr>
          <w:p w14:paraId="334B0495" w14:textId="77777777" w:rsidR="00EE6DF2" w:rsidRPr="006007A9" w:rsidRDefault="00EE6DF2" w:rsidP="00494500">
            <w:pPr>
              <w:jc w:val="center"/>
              <w:rPr>
                <w:color w:val="000000"/>
                <w:szCs w:val="22"/>
                <w:u w:color="000000"/>
              </w:rPr>
            </w:pPr>
            <w:r>
              <w:rPr>
                <w:b/>
                <w:szCs w:val="22"/>
              </w:rPr>
              <w:t>24</w:t>
            </w:r>
            <w:r w:rsidRPr="006007A9">
              <w:rPr>
                <w:b/>
                <w:szCs w:val="22"/>
              </w:rPr>
              <w:t xml:space="preserve"> 000 </w:t>
            </w:r>
          </w:p>
        </w:tc>
        <w:tc>
          <w:tcPr>
            <w:tcW w:w="1365" w:type="dxa"/>
            <w:vMerge w:val="restart"/>
            <w:tcBorders>
              <w:top w:val="nil"/>
              <w:left w:val="nil"/>
              <w:bottom w:val="nil"/>
              <w:right w:val="single" w:sz="2" w:space="0" w:color="auto"/>
            </w:tcBorders>
            <w:tcMar>
              <w:top w:w="100" w:type="dxa"/>
            </w:tcMar>
            <w:vAlign w:val="center"/>
          </w:tcPr>
          <w:p w14:paraId="5FFB8D49" w14:textId="77777777" w:rsidR="00EE6DF2" w:rsidRPr="006007A9" w:rsidRDefault="00EE6DF2" w:rsidP="00494500">
            <w:pPr>
              <w:jc w:val="left"/>
              <w:rPr>
                <w:color w:val="000000"/>
                <w:szCs w:val="22"/>
                <w:u w:color="000000"/>
              </w:rPr>
            </w:pPr>
          </w:p>
        </w:tc>
      </w:tr>
      <w:tr w:rsidR="00EE6DF2" w14:paraId="12782ED6" w14:textId="77777777" w:rsidTr="00494500">
        <w:trPr>
          <w:trHeight w:val="564"/>
        </w:trPr>
        <w:tc>
          <w:tcPr>
            <w:tcW w:w="600" w:type="dxa"/>
            <w:vMerge/>
            <w:tcBorders>
              <w:top w:val="nil"/>
              <w:left w:val="single" w:sz="2" w:space="0" w:color="auto"/>
              <w:bottom w:val="nil"/>
              <w:right w:val="single" w:sz="2" w:space="0" w:color="auto"/>
            </w:tcBorders>
            <w:tcMar>
              <w:top w:w="100" w:type="dxa"/>
            </w:tcMar>
            <w:vAlign w:val="center"/>
          </w:tcPr>
          <w:p w14:paraId="4518A6C5" w14:textId="77777777" w:rsidR="00EE6DF2" w:rsidRDefault="00EE6DF2" w:rsidP="00494500">
            <w:pPr>
              <w:jc w:val="left"/>
              <w:rPr>
                <w:color w:val="000000"/>
                <w:u w:color="000000"/>
              </w:rPr>
            </w:pPr>
          </w:p>
        </w:tc>
        <w:tc>
          <w:tcPr>
            <w:tcW w:w="6645" w:type="dxa"/>
            <w:tcBorders>
              <w:top w:val="single" w:sz="2" w:space="0" w:color="auto"/>
              <w:left w:val="single" w:sz="2" w:space="0" w:color="auto"/>
              <w:bottom w:val="single" w:sz="2" w:space="0" w:color="auto"/>
              <w:right w:val="single" w:sz="2" w:space="0" w:color="auto"/>
            </w:tcBorders>
            <w:tcMar>
              <w:top w:w="100" w:type="dxa"/>
            </w:tcMar>
            <w:vAlign w:val="center"/>
          </w:tcPr>
          <w:p w14:paraId="5DC2AD7B" w14:textId="77777777" w:rsidR="00EE6DF2" w:rsidRPr="006007A9" w:rsidRDefault="00EE6DF2" w:rsidP="00494500">
            <w:pPr>
              <w:jc w:val="left"/>
              <w:rPr>
                <w:color w:val="000000"/>
                <w:szCs w:val="22"/>
                <w:u w:color="000000"/>
              </w:rPr>
            </w:pPr>
            <w:r w:rsidRPr="006007A9">
              <w:rPr>
                <w:szCs w:val="22"/>
              </w:rPr>
              <w:t>Warsztaty edukacyjne z zakresu poznawania metod zdrowego trybu życia dla mieszkańców organizowane na obszarach wiejskich</w:t>
            </w:r>
          </w:p>
        </w:tc>
        <w:tc>
          <w:tcPr>
            <w:tcW w:w="1470" w:type="dxa"/>
            <w:vMerge/>
            <w:tcBorders>
              <w:top w:val="nil"/>
              <w:left w:val="single" w:sz="2" w:space="0" w:color="auto"/>
              <w:bottom w:val="nil"/>
              <w:right w:val="single" w:sz="2" w:space="0" w:color="auto"/>
            </w:tcBorders>
            <w:tcMar>
              <w:top w:w="100" w:type="dxa"/>
            </w:tcMar>
            <w:vAlign w:val="center"/>
          </w:tcPr>
          <w:p w14:paraId="10862054" w14:textId="77777777" w:rsidR="00EE6DF2" w:rsidRPr="006007A9" w:rsidRDefault="00EE6DF2" w:rsidP="00494500">
            <w:pPr>
              <w:jc w:val="left"/>
              <w:rPr>
                <w:color w:val="000000"/>
                <w:szCs w:val="22"/>
                <w:u w:color="000000"/>
              </w:rPr>
            </w:pPr>
          </w:p>
        </w:tc>
        <w:tc>
          <w:tcPr>
            <w:tcW w:w="1365" w:type="dxa"/>
            <w:vMerge/>
            <w:tcBorders>
              <w:top w:val="nil"/>
              <w:left w:val="nil"/>
              <w:bottom w:val="nil"/>
              <w:right w:val="single" w:sz="2" w:space="0" w:color="auto"/>
            </w:tcBorders>
            <w:tcMar>
              <w:top w:w="100" w:type="dxa"/>
            </w:tcMar>
            <w:vAlign w:val="center"/>
          </w:tcPr>
          <w:p w14:paraId="0492E56D" w14:textId="77777777" w:rsidR="00EE6DF2" w:rsidRPr="006007A9" w:rsidRDefault="00EE6DF2" w:rsidP="00494500">
            <w:pPr>
              <w:jc w:val="left"/>
              <w:rPr>
                <w:color w:val="000000"/>
                <w:szCs w:val="22"/>
                <w:u w:color="000000"/>
              </w:rPr>
            </w:pPr>
          </w:p>
        </w:tc>
      </w:tr>
      <w:tr w:rsidR="00EE6DF2" w14:paraId="214E78B5" w14:textId="77777777" w:rsidTr="00494500">
        <w:trPr>
          <w:trHeight w:val="564"/>
        </w:trPr>
        <w:tc>
          <w:tcPr>
            <w:tcW w:w="600" w:type="dxa"/>
            <w:vMerge/>
            <w:tcBorders>
              <w:top w:val="nil"/>
              <w:left w:val="single" w:sz="2" w:space="0" w:color="auto"/>
              <w:bottom w:val="single" w:sz="2" w:space="0" w:color="auto"/>
              <w:right w:val="single" w:sz="2" w:space="0" w:color="auto"/>
            </w:tcBorders>
            <w:tcMar>
              <w:top w:w="100" w:type="dxa"/>
            </w:tcMar>
            <w:vAlign w:val="center"/>
          </w:tcPr>
          <w:p w14:paraId="27A98FFA" w14:textId="77777777" w:rsidR="00EE6DF2" w:rsidRDefault="00EE6DF2" w:rsidP="00494500">
            <w:pPr>
              <w:jc w:val="left"/>
              <w:rPr>
                <w:color w:val="000000"/>
                <w:u w:color="000000"/>
              </w:rPr>
            </w:pPr>
          </w:p>
        </w:tc>
        <w:tc>
          <w:tcPr>
            <w:tcW w:w="6645" w:type="dxa"/>
            <w:tcBorders>
              <w:top w:val="single" w:sz="2" w:space="0" w:color="auto"/>
              <w:left w:val="single" w:sz="2" w:space="0" w:color="auto"/>
              <w:bottom w:val="single" w:sz="2" w:space="0" w:color="auto"/>
              <w:right w:val="single" w:sz="2" w:space="0" w:color="auto"/>
            </w:tcBorders>
            <w:tcMar>
              <w:top w:w="100" w:type="dxa"/>
            </w:tcMar>
            <w:vAlign w:val="center"/>
          </w:tcPr>
          <w:p w14:paraId="2F052132" w14:textId="77777777" w:rsidR="00EE6DF2" w:rsidRPr="006007A9" w:rsidRDefault="00EE6DF2" w:rsidP="00494500">
            <w:pPr>
              <w:jc w:val="left"/>
              <w:rPr>
                <w:color w:val="000000"/>
                <w:szCs w:val="22"/>
                <w:u w:color="000000"/>
              </w:rPr>
            </w:pPr>
            <w:r w:rsidRPr="006007A9">
              <w:rPr>
                <w:szCs w:val="22"/>
              </w:rPr>
              <w:t>Działania na rzecz integracji i propagowania systematycznej aktywności ruchowej osób starszych i niepełnosprawnych</w:t>
            </w:r>
          </w:p>
        </w:tc>
        <w:tc>
          <w:tcPr>
            <w:tcW w:w="1470" w:type="dxa"/>
            <w:vMerge/>
            <w:tcBorders>
              <w:top w:val="nil"/>
              <w:left w:val="single" w:sz="2" w:space="0" w:color="auto"/>
              <w:bottom w:val="single" w:sz="2" w:space="0" w:color="auto"/>
              <w:right w:val="single" w:sz="2" w:space="0" w:color="auto"/>
            </w:tcBorders>
            <w:tcMar>
              <w:top w:w="100" w:type="dxa"/>
            </w:tcMar>
            <w:vAlign w:val="center"/>
          </w:tcPr>
          <w:p w14:paraId="72D7378E" w14:textId="77777777" w:rsidR="00EE6DF2" w:rsidRPr="006007A9" w:rsidRDefault="00EE6DF2" w:rsidP="00494500">
            <w:pPr>
              <w:jc w:val="left"/>
              <w:rPr>
                <w:color w:val="000000"/>
                <w:szCs w:val="22"/>
                <w:u w:color="000000"/>
              </w:rPr>
            </w:pPr>
          </w:p>
        </w:tc>
        <w:tc>
          <w:tcPr>
            <w:tcW w:w="1365" w:type="dxa"/>
            <w:vMerge/>
            <w:tcBorders>
              <w:top w:val="nil"/>
              <w:left w:val="nil"/>
              <w:bottom w:val="nil"/>
              <w:right w:val="single" w:sz="2" w:space="0" w:color="auto"/>
            </w:tcBorders>
            <w:tcMar>
              <w:top w:w="100" w:type="dxa"/>
            </w:tcMar>
            <w:vAlign w:val="center"/>
          </w:tcPr>
          <w:p w14:paraId="457B2BDC" w14:textId="77777777" w:rsidR="00EE6DF2" w:rsidRPr="006007A9" w:rsidRDefault="00EE6DF2" w:rsidP="00494500">
            <w:pPr>
              <w:jc w:val="left"/>
              <w:rPr>
                <w:color w:val="000000"/>
                <w:szCs w:val="22"/>
                <w:u w:color="000000"/>
              </w:rPr>
            </w:pPr>
          </w:p>
        </w:tc>
      </w:tr>
      <w:tr w:rsidR="00EE6DF2" w14:paraId="371FFCE7" w14:textId="77777777" w:rsidTr="00494500">
        <w:trPr>
          <w:trHeight w:val="587"/>
        </w:trPr>
        <w:tc>
          <w:tcPr>
            <w:tcW w:w="600" w:type="dxa"/>
            <w:tcBorders>
              <w:top w:val="single" w:sz="2" w:space="0" w:color="auto"/>
              <w:left w:val="single" w:sz="2" w:space="0" w:color="auto"/>
              <w:bottom w:val="single" w:sz="2" w:space="0" w:color="auto"/>
              <w:right w:val="single" w:sz="2" w:space="0" w:color="auto"/>
            </w:tcBorders>
            <w:tcMar>
              <w:top w:w="100" w:type="dxa"/>
            </w:tcMar>
            <w:vAlign w:val="center"/>
          </w:tcPr>
          <w:p w14:paraId="5A796CCD" w14:textId="77777777" w:rsidR="00EE6DF2" w:rsidRDefault="00EE6DF2" w:rsidP="00494500">
            <w:pPr>
              <w:jc w:val="center"/>
              <w:rPr>
                <w:color w:val="000000"/>
                <w:u w:color="000000"/>
              </w:rPr>
            </w:pPr>
            <w:r>
              <w:rPr>
                <w:b/>
                <w:sz w:val="24"/>
              </w:rPr>
              <w:t>7.</w:t>
            </w:r>
          </w:p>
        </w:tc>
        <w:tc>
          <w:tcPr>
            <w:tcW w:w="9480" w:type="dxa"/>
            <w:gridSpan w:val="3"/>
            <w:tcBorders>
              <w:top w:val="single" w:sz="2" w:space="0" w:color="auto"/>
              <w:left w:val="single" w:sz="2" w:space="0" w:color="auto"/>
              <w:bottom w:val="single" w:sz="2" w:space="0" w:color="auto"/>
              <w:right w:val="single" w:sz="2" w:space="0" w:color="auto"/>
            </w:tcBorders>
            <w:tcMar>
              <w:top w:w="100" w:type="dxa"/>
            </w:tcMar>
            <w:vAlign w:val="center"/>
          </w:tcPr>
          <w:p w14:paraId="7F4FE563" w14:textId="77777777" w:rsidR="00EE6DF2" w:rsidRPr="006007A9" w:rsidRDefault="00EE6DF2" w:rsidP="00494500">
            <w:pPr>
              <w:jc w:val="center"/>
              <w:rPr>
                <w:color w:val="000000"/>
                <w:szCs w:val="22"/>
                <w:u w:color="000000"/>
              </w:rPr>
            </w:pPr>
            <w:r w:rsidRPr="006007A9">
              <w:rPr>
                <w:b/>
                <w:szCs w:val="22"/>
              </w:rPr>
              <w:t>Kultura, sztuka, ochrona dóbr kulturalnych i dziedzictwa narodowego poprzez:</w:t>
            </w:r>
          </w:p>
        </w:tc>
      </w:tr>
      <w:tr w:rsidR="00EE6DF2" w14:paraId="040AEC52" w14:textId="77777777" w:rsidTr="00494500">
        <w:trPr>
          <w:trHeight w:val="564"/>
        </w:trPr>
        <w:tc>
          <w:tcPr>
            <w:tcW w:w="600" w:type="dxa"/>
            <w:vMerge w:val="restart"/>
            <w:tcBorders>
              <w:top w:val="single" w:sz="2" w:space="0" w:color="auto"/>
              <w:left w:val="single" w:sz="2" w:space="0" w:color="auto"/>
              <w:bottom w:val="nil"/>
              <w:right w:val="single" w:sz="2" w:space="0" w:color="auto"/>
            </w:tcBorders>
            <w:tcMar>
              <w:top w:w="100" w:type="dxa"/>
            </w:tcMar>
            <w:vAlign w:val="center"/>
          </w:tcPr>
          <w:p w14:paraId="61360029" w14:textId="77777777" w:rsidR="00EE6DF2" w:rsidRDefault="00EE6DF2" w:rsidP="00494500">
            <w:pPr>
              <w:jc w:val="center"/>
              <w:rPr>
                <w:color w:val="000000"/>
                <w:u w:color="000000"/>
              </w:rPr>
            </w:pPr>
          </w:p>
        </w:tc>
        <w:tc>
          <w:tcPr>
            <w:tcW w:w="6645" w:type="dxa"/>
            <w:tcBorders>
              <w:top w:val="single" w:sz="2" w:space="0" w:color="auto"/>
              <w:left w:val="single" w:sz="2" w:space="0" w:color="auto"/>
              <w:bottom w:val="single" w:sz="2" w:space="0" w:color="auto"/>
              <w:right w:val="single" w:sz="2" w:space="0" w:color="auto"/>
            </w:tcBorders>
            <w:tcMar>
              <w:top w:w="100" w:type="dxa"/>
            </w:tcMar>
          </w:tcPr>
          <w:p w14:paraId="6FB1015A" w14:textId="77777777" w:rsidR="00EE6DF2" w:rsidRPr="006007A9" w:rsidRDefault="00EE6DF2" w:rsidP="00494500">
            <w:pPr>
              <w:rPr>
                <w:color w:val="000000"/>
                <w:szCs w:val="22"/>
                <w:u w:color="000000"/>
              </w:rPr>
            </w:pPr>
            <w:r w:rsidRPr="006007A9">
              <w:rPr>
                <w:szCs w:val="22"/>
              </w:rPr>
              <w:t>Wspieranie rozwoju aktywności kulturalnej mieszkańców, jak również wspieranie działań mających na celu zwiększenie uczestnictwa mieszkańców w życiu kulturalnym</w:t>
            </w:r>
          </w:p>
        </w:tc>
        <w:tc>
          <w:tcPr>
            <w:tcW w:w="1470" w:type="dxa"/>
            <w:vMerge w:val="restart"/>
            <w:tcBorders>
              <w:top w:val="nil"/>
              <w:left w:val="single" w:sz="2" w:space="0" w:color="auto"/>
              <w:bottom w:val="nil"/>
              <w:right w:val="single" w:sz="2" w:space="0" w:color="auto"/>
            </w:tcBorders>
            <w:tcMar>
              <w:top w:w="100" w:type="dxa"/>
            </w:tcMar>
            <w:vAlign w:val="center"/>
          </w:tcPr>
          <w:p w14:paraId="748DDF70" w14:textId="77777777" w:rsidR="00EE6DF2" w:rsidRPr="006007A9" w:rsidRDefault="00EE6DF2" w:rsidP="00494500">
            <w:pPr>
              <w:jc w:val="center"/>
              <w:rPr>
                <w:color w:val="000000"/>
                <w:szCs w:val="22"/>
                <w:u w:color="000000"/>
              </w:rPr>
            </w:pPr>
            <w:r>
              <w:rPr>
                <w:b/>
                <w:szCs w:val="22"/>
              </w:rPr>
              <w:t>20 000</w:t>
            </w:r>
          </w:p>
        </w:tc>
        <w:tc>
          <w:tcPr>
            <w:tcW w:w="1365" w:type="dxa"/>
            <w:vMerge w:val="restart"/>
            <w:tcBorders>
              <w:top w:val="single" w:sz="2" w:space="0" w:color="auto"/>
              <w:left w:val="nil"/>
              <w:bottom w:val="nil"/>
              <w:right w:val="single" w:sz="2" w:space="0" w:color="auto"/>
            </w:tcBorders>
            <w:tcMar>
              <w:top w:w="100" w:type="dxa"/>
            </w:tcMar>
            <w:vAlign w:val="center"/>
          </w:tcPr>
          <w:p w14:paraId="01C1D4BC" w14:textId="77777777" w:rsidR="00EE6DF2" w:rsidRPr="006007A9" w:rsidRDefault="00EE6DF2" w:rsidP="00494500">
            <w:pPr>
              <w:jc w:val="left"/>
              <w:rPr>
                <w:color w:val="000000"/>
                <w:szCs w:val="22"/>
                <w:u w:color="000000"/>
              </w:rPr>
            </w:pPr>
          </w:p>
        </w:tc>
      </w:tr>
      <w:tr w:rsidR="00EE6DF2" w14:paraId="20B8E81E" w14:textId="77777777" w:rsidTr="00494500">
        <w:trPr>
          <w:trHeight w:val="564"/>
        </w:trPr>
        <w:tc>
          <w:tcPr>
            <w:tcW w:w="600" w:type="dxa"/>
            <w:vMerge/>
            <w:tcBorders>
              <w:top w:val="nil"/>
              <w:left w:val="single" w:sz="2" w:space="0" w:color="auto"/>
              <w:bottom w:val="nil"/>
              <w:right w:val="single" w:sz="2" w:space="0" w:color="auto"/>
            </w:tcBorders>
            <w:tcMar>
              <w:top w:w="100" w:type="dxa"/>
            </w:tcMar>
            <w:vAlign w:val="center"/>
          </w:tcPr>
          <w:p w14:paraId="3218A5DD" w14:textId="77777777" w:rsidR="00EE6DF2" w:rsidRDefault="00EE6DF2" w:rsidP="00494500">
            <w:pPr>
              <w:jc w:val="left"/>
              <w:rPr>
                <w:color w:val="000000"/>
                <w:u w:color="000000"/>
              </w:rPr>
            </w:pPr>
          </w:p>
        </w:tc>
        <w:tc>
          <w:tcPr>
            <w:tcW w:w="6645" w:type="dxa"/>
            <w:tcBorders>
              <w:top w:val="single" w:sz="2" w:space="0" w:color="auto"/>
              <w:left w:val="single" w:sz="2" w:space="0" w:color="auto"/>
              <w:bottom w:val="single" w:sz="2" w:space="0" w:color="auto"/>
              <w:right w:val="single" w:sz="2" w:space="0" w:color="auto"/>
            </w:tcBorders>
            <w:tcMar>
              <w:top w:w="100" w:type="dxa"/>
            </w:tcMar>
          </w:tcPr>
          <w:p w14:paraId="769FCFDC" w14:textId="77777777" w:rsidR="00EE6DF2" w:rsidRPr="006007A9" w:rsidRDefault="00EE6DF2" w:rsidP="00494500">
            <w:pPr>
              <w:rPr>
                <w:color w:val="000000"/>
                <w:szCs w:val="22"/>
                <w:u w:color="000000"/>
              </w:rPr>
            </w:pPr>
            <w:r w:rsidRPr="006007A9">
              <w:rPr>
                <w:szCs w:val="22"/>
              </w:rPr>
              <w:t>Organizacja festiwali, festynów, przeglądów, spektakli, konkursów, wystaw, koncertów i warsztatów</w:t>
            </w:r>
          </w:p>
        </w:tc>
        <w:tc>
          <w:tcPr>
            <w:tcW w:w="1470" w:type="dxa"/>
            <w:vMerge/>
            <w:tcBorders>
              <w:top w:val="nil"/>
              <w:left w:val="single" w:sz="2" w:space="0" w:color="auto"/>
              <w:bottom w:val="nil"/>
              <w:right w:val="single" w:sz="2" w:space="0" w:color="auto"/>
            </w:tcBorders>
            <w:tcMar>
              <w:top w:w="100" w:type="dxa"/>
            </w:tcMar>
          </w:tcPr>
          <w:p w14:paraId="6BF631E7" w14:textId="77777777" w:rsidR="00EE6DF2" w:rsidRPr="006007A9" w:rsidRDefault="00EE6DF2" w:rsidP="00494500">
            <w:pPr>
              <w:rPr>
                <w:color w:val="000000"/>
                <w:szCs w:val="22"/>
                <w:u w:color="000000"/>
              </w:rPr>
            </w:pPr>
          </w:p>
        </w:tc>
        <w:tc>
          <w:tcPr>
            <w:tcW w:w="1365" w:type="dxa"/>
            <w:vMerge/>
            <w:tcBorders>
              <w:top w:val="nil"/>
              <w:left w:val="nil"/>
              <w:bottom w:val="nil"/>
              <w:right w:val="single" w:sz="2" w:space="0" w:color="auto"/>
            </w:tcBorders>
            <w:tcMar>
              <w:top w:w="100" w:type="dxa"/>
            </w:tcMar>
          </w:tcPr>
          <w:p w14:paraId="5EE560A1" w14:textId="77777777" w:rsidR="00EE6DF2" w:rsidRPr="006007A9" w:rsidRDefault="00EE6DF2" w:rsidP="00494500">
            <w:pPr>
              <w:rPr>
                <w:color w:val="000000"/>
                <w:szCs w:val="22"/>
                <w:u w:color="000000"/>
              </w:rPr>
            </w:pPr>
          </w:p>
        </w:tc>
      </w:tr>
      <w:tr w:rsidR="00EE6DF2" w14:paraId="19B24573" w14:textId="77777777" w:rsidTr="00494500">
        <w:trPr>
          <w:trHeight w:val="564"/>
        </w:trPr>
        <w:tc>
          <w:tcPr>
            <w:tcW w:w="600" w:type="dxa"/>
            <w:vMerge/>
            <w:tcBorders>
              <w:top w:val="nil"/>
              <w:left w:val="single" w:sz="2" w:space="0" w:color="auto"/>
              <w:bottom w:val="single" w:sz="2" w:space="0" w:color="auto"/>
              <w:right w:val="single" w:sz="2" w:space="0" w:color="auto"/>
            </w:tcBorders>
            <w:tcMar>
              <w:top w:w="100" w:type="dxa"/>
            </w:tcMar>
          </w:tcPr>
          <w:p w14:paraId="70AD8264" w14:textId="77777777" w:rsidR="00EE6DF2" w:rsidRDefault="00EE6DF2" w:rsidP="00494500">
            <w:pPr>
              <w:rPr>
                <w:color w:val="000000"/>
                <w:u w:color="000000"/>
              </w:rPr>
            </w:pPr>
          </w:p>
        </w:tc>
        <w:tc>
          <w:tcPr>
            <w:tcW w:w="6645" w:type="dxa"/>
            <w:tcBorders>
              <w:top w:val="single" w:sz="2" w:space="0" w:color="auto"/>
              <w:left w:val="single" w:sz="2" w:space="0" w:color="auto"/>
              <w:bottom w:val="single" w:sz="2" w:space="0" w:color="auto"/>
              <w:right w:val="single" w:sz="2" w:space="0" w:color="auto"/>
            </w:tcBorders>
            <w:tcMar>
              <w:top w:w="100" w:type="dxa"/>
            </w:tcMar>
            <w:vAlign w:val="center"/>
          </w:tcPr>
          <w:p w14:paraId="4B7018B5" w14:textId="77777777" w:rsidR="00EE6DF2" w:rsidRPr="006007A9" w:rsidRDefault="00EE6DF2" w:rsidP="00494500">
            <w:pPr>
              <w:jc w:val="left"/>
              <w:rPr>
                <w:color w:val="000000"/>
                <w:szCs w:val="22"/>
                <w:u w:color="000000"/>
              </w:rPr>
            </w:pPr>
            <w:r w:rsidRPr="006007A9">
              <w:rPr>
                <w:szCs w:val="22"/>
              </w:rPr>
              <w:t>Promowanie walorów krajoznawczych, historycznych i kulturalnych regionu</w:t>
            </w:r>
          </w:p>
        </w:tc>
        <w:tc>
          <w:tcPr>
            <w:tcW w:w="1470" w:type="dxa"/>
            <w:vMerge/>
            <w:tcBorders>
              <w:top w:val="nil"/>
              <w:left w:val="single" w:sz="2" w:space="0" w:color="auto"/>
              <w:bottom w:val="single" w:sz="2" w:space="0" w:color="auto"/>
              <w:right w:val="single" w:sz="2" w:space="0" w:color="auto"/>
            </w:tcBorders>
            <w:tcMar>
              <w:top w:w="100" w:type="dxa"/>
            </w:tcMar>
            <w:vAlign w:val="center"/>
          </w:tcPr>
          <w:p w14:paraId="2670C4A0" w14:textId="77777777" w:rsidR="00EE6DF2" w:rsidRPr="006007A9" w:rsidRDefault="00EE6DF2" w:rsidP="00494500">
            <w:pPr>
              <w:jc w:val="left"/>
              <w:rPr>
                <w:color w:val="000000"/>
                <w:szCs w:val="22"/>
                <w:u w:color="000000"/>
              </w:rPr>
            </w:pPr>
          </w:p>
        </w:tc>
        <w:tc>
          <w:tcPr>
            <w:tcW w:w="1365" w:type="dxa"/>
            <w:vMerge/>
            <w:tcBorders>
              <w:top w:val="nil"/>
              <w:left w:val="nil"/>
              <w:bottom w:val="nil"/>
              <w:right w:val="single" w:sz="2" w:space="0" w:color="auto"/>
            </w:tcBorders>
            <w:tcMar>
              <w:top w:w="100" w:type="dxa"/>
            </w:tcMar>
            <w:vAlign w:val="center"/>
          </w:tcPr>
          <w:p w14:paraId="4F34050B" w14:textId="77777777" w:rsidR="00EE6DF2" w:rsidRPr="006007A9" w:rsidRDefault="00EE6DF2" w:rsidP="00494500">
            <w:pPr>
              <w:jc w:val="left"/>
              <w:rPr>
                <w:color w:val="000000"/>
                <w:szCs w:val="22"/>
                <w:u w:color="000000"/>
              </w:rPr>
            </w:pPr>
          </w:p>
        </w:tc>
      </w:tr>
      <w:tr w:rsidR="00EE6DF2" w14:paraId="58E260F5" w14:textId="77777777" w:rsidTr="00494500">
        <w:trPr>
          <w:trHeight w:val="625"/>
        </w:trPr>
        <w:tc>
          <w:tcPr>
            <w:tcW w:w="600" w:type="dxa"/>
            <w:tcBorders>
              <w:top w:val="single" w:sz="2" w:space="0" w:color="auto"/>
              <w:left w:val="single" w:sz="2" w:space="0" w:color="auto"/>
              <w:bottom w:val="single" w:sz="2" w:space="0" w:color="auto"/>
              <w:right w:val="single" w:sz="2" w:space="0" w:color="auto"/>
            </w:tcBorders>
            <w:tcMar>
              <w:top w:w="100" w:type="dxa"/>
            </w:tcMar>
            <w:vAlign w:val="center"/>
          </w:tcPr>
          <w:p w14:paraId="671F0712" w14:textId="77777777" w:rsidR="00EE6DF2" w:rsidRDefault="00EE6DF2" w:rsidP="00494500">
            <w:pPr>
              <w:jc w:val="center"/>
              <w:rPr>
                <w:color w:val="000000"/>
                <w:u w:color="000000"/>
              </w:rPr>
            </w:pPr>
            <w:r>
              <w:rPr>
                <w:b/>
                <w:sz w:val="24"/>
              </w:rPr>
              <w:t>8.</w:t>
            </w:r>
          </w:p>
        </w:tc>
        <w:tc>
          <w:tcPr>
            <w:tcW w:w="9480" w:type="dxa"/>
            <w:gridSpan w:val="3"/>
            <w:tcBorders>
              <w:top w:val="single" w:sz="2" w:space="0" w:color="auto"/>
              <w:left w:val="single" w:sz="2" w:space="0" w:color="auto"/>
              <w:bottom w:val="single" w:sz="2" w:space="0" w:color="auto"/>
              <w:right w:val="single" w:sz="2" w:space="0" w:color="auto"/>
            </w:tcBorders>
            <w:tcMar>
              <w:top w:w="100" w:type="dxa"/>
            </w:tcMar>
            <w:vAlign w:val="center"/>
          </w:tcPr>
          <w:p w14:paraId="2C5F2385" w14:textId="5A9FDCD3" w:rsidR="00EE6DF2" w:rsidRPr="006007A9" w:rsidRDefault="00EE6DF2" w:rsidP="00A641B8">
            <w:pPr>
              <w:jc w:val="center"/>
              <w:rPr>
                <w:color w:val="000000"/>
                <w:szCs w:val="22"/>
                <w:u w:color="000000"/>
              </w:rPr>
            </w:pPr>
            <w:r w:rsidRPr="006007A9">
              <w:rPr>
                <w:b/>
                <w:szCs w:val="22"/>
              </w:rPr>
              <w:t>Działalność na rzecz rodziny, macierzyństwa, rodzicielstwa, upowszechniania</w:t>
            </w:r>
            <w:r w:rsidR="00A641B8">
              <w:rPr>
                <w:b/>
                <w:szCs w:val="22"/>
              </w:rPr>
              <w:t> </w:t>
            </w:r>
            <w:r w:rsidRPr="006007A9">
              <w:rPr>
                <w:b/>
                <w:szCs w:val="22"/>
              </w:rPr>
              <w:t xml:space="preserve"> praw</w:t>
            </w:r>
            <w:r w:rsidR="00A641B8">
              <w:rPr>
                <w:b/>
                <w:szCs w:val="22"/>
              </w:rPr>
              <w:t> </w:t>
            </w:r>
            <w:r w:rsidRPr="006007A9">
              <w:rPr>
                <w:b/>
                <w:szCs w:val="22"/>
              </w:rPr>
              <w:t>dziecka poprzez:</w:t>
            </w:r>
          </w:p>
        </w:tc>
      </w:tr>
      <w:tr w:rsidR="00EE6DF2" w14:paraId="752E8D85" w14:textId="77777777" w:rsidTr="00494500">
        <w:trPr>
          <w:trHeight w:val="430"/>
        </w:trPr>
        <w:tc>
          <w:tcPr>
            <w:tcW w:w="600" w:type="dxa"/>
            <w:tcBorders>
              <w:top w:val="single" w:sz="2" w:space="0" w:color="auto"/>
              <w:left w:val="single" w:sz="2" w:space="0" w:color="auto"/>
              <w:bottom w:val="single" w:sz="2" w:space="0" w:color="auto"/>
              <w:right w:val="single" w:sz="2" w:space="0" w:color="auto"/>
            </w:tcBorders>
            <w:tcMar>
              <w:top w:w="100" w:type="dxa"/>
            </w:tcMar>
            <w:vAlign w:val="center"/>
          </w:tcPr>
          <w:p w14:paraId="7FAE8751" w14:textId="77777777" w:rsidR="00EE6DF2" w:rsidRDefault="00EE6DF2" w:rsidP="00494500">
            <w:pPr>
              <w:jc w:val="center"/>
              <w:rPr>
                <w:color w:val="000000"/>
                <w:u w:color="000000"/>
              </w:rPr>
            </w:pPr>
          </w:p>
        </w:tc>
        <w:tc>
          <w:tcPr>
            <w:tcW w:w="6645" w:type="dxa"/>
            <w:tcBorders>
              <w:top w:val="single" w:sz="2" w:space="0" w:color="auto"/>
              <w:left w:val="single" w:sz="2" w:space="0" w:color="auto"/>
              <w:bottom w:val="single" w:sz="2" w:space="0" w:color="auto"/>
              <w:right w:val="single" w:sz="2" w:space="0" w:color="auto"/>
            </w:tcBorders>
            <w:tcMar>
              <w:top w:w="100" w:type="dxa"/>
            </w:tcMar>
            <w:vAlign w:val="center"/>
          </w:tcPr>
          <w:p w14:paraId="658A3957" w14:textId="77777777" w:rsidR="00EE6DF2" w:rsidRPr="006007A9" w:rsidRDefault="00EE6DF2" w:rsidP="00494500">
            <w:pPr>
              <w:jc w:val="left"/>
              <w:rPr>
                <w:color w:val="000000"/>
                <w:szCs w:val="22"/>
                <w:u w:color="000000"/>
              </w:rPr>
            </w:pPr>
            <w:r w:rsidRPr="006007A9">
              <w:rPr>
                <w:szCs w:val="22"/>
              </w:rPr>
              <w:t>Zorganizowanie festynów rodzinnych</w:t>
            </w:r>
          </w:p>
        </w:tc>
        <w:tc>
          <w:tcPr>
            <w:tcW w:w="1470" w:type="dxa"/>
            <w:tcBorders>
              <w:top w:val="single" w:sz="2" w:space="0" w:color="auto"/>
              <w:left w:val="single" w:sz="2" w:space="0" w:color="auto"/>
              <w:bottom w:val="nil"/>
              <w:right w:val="single" w:sz="2" w:space="0" w:color="auto"/>
            </w:tcBorders>
            <w:tcMar>
              <w:top w:w="100" w:type="dxa"/>
            </w:tcMar>
            <w:vAlign w:val="center"/>
          </w:tcPr>
          <w:p w14:paraId="02C6B5D2" w14:textId="77777777" w:rsidR="00EE6DF2" w:rsidRPr="006007A9" w:rsidRDefault="00EE6DF2" w:rsidP="00494500">
            <w:pPr>
              <w:jc w:val="center"/>
              <w:rPr>
                <w:color w:val="000000"/>
                <w:szCs w:val="22"/>
                <w:u w:color="000000"/>
              </w:rPr>
            </w:pPr>
            <w:r>
              <w:rPr>
                <w:b/>
                <w:szCs w:val="22"/>
              </w:rPr>
              <w:t>2 000</w:t>
            </w:r>
            <w:r w:rsidRPr="006007A9">
              <w:rPr>
                <w:b/>
                <w:szCs w:val="22"/>
              </w:rPr>
              <w:t xml:space="preserve"> </w:t>
            </w:r>
          </w:p>
        </w:tc>
        <w:tc>
          <w:tcPr>
            <w:tcW w:w="1365" w:type="dxa"/>
            <w:tcBorders>
              <w:top w:val="nil"/>
              <w:left w:val="nil"/>
              <w:bottom w:val="single" w:sz="2" w:space="0" w:color="auto"/>
              <w:right w:val="single" w:sz="2" w:space="0" w:color="auto"/>
            </w:tcBorders>
            <w:tcMar>
              <w:top w:w="100" w:type="dxa"/>
            </w:tcMar>
            <w:vAlign w:val="center"/>
          </w:tcPr>
          <w:p w14:paraId="1C39EC65" w14:textId="77777777" w:rsidR="00EE6DF2" w:rsidRPr="006007A9" w:rsidRDefault="00EE6DF2" w:rsidP="00494500">
            <w:pPr>
              <w:jc w:val="left"/>
              <w:rPr>
                <w:color w:val="000000"/>
                <w:szCs w:val="22"/>
                <w:u w:color="000000"/>
              </w:rPr>
            </w:pPr>
          </w:p>
        </w:tc>
      </w:tr>
      <w:tr w:rsidR="00EE6DF2" w14:paraId="71B11E2C" w14:textId="77777777" w:rsidTr="00494500">
        <w:trPr>
          <w:trHeight w:val="528"/>
        </w:trPr>
        <w:tc>
          <w:tcPr>
            <w:tcW w:w="600" w:type="dxa"/>
            <w:tcBorders>
              <w:top w:val="single" w:sz="2" w:space="0" w:color="auto"/>
              <w:left w:val="single" w:sz="2" w:space="0" w:color="auto"/>
              <w:bottom w:val="single" w:sz="2" w:space="0" w:color="auto"/>
              <w:right w:val="single" w:sz="2" w:space="0" w:color="auto"/>
            </w:tcBorders>
            <w:tcMar>
              <w:top w:w="100" w:type="dxa"/>
            </w:tcMar>
            <w:vAlign w:val="center"/>
          </w:tcPr>
          <w:p w14:paraId="15F82C51" w14:textId="77777777" w:rsidR="00EE6DF2" w:rsidRDefault="00EE6DF2" w:rsidP="00494500">
            <w:pPr>
              <w:jc w:val="center"/>
              <w:rPr>
                <w:color w:val="000000"/>
                <w:u w:color="000000"/>
              </w:rPr>
            </w:pPr>
            <w:r>
              <w:rPr>
                <w:b/>
                <w:sz w:val="24"/>
              </w:rPr>
              <w:t>9.</w:t>
            </w:r>
          </w:p>
        </w:tc>
        <w:tc>
          <w:tcPr>
            <w:tcW w:w="9480" w:type="dxa"/>
            <w:gridSpan w:val="3"/>
            <w:tcBorders>
              <w:top w:val="single" w:sz="2" w:space="0" w:color="auto"/>
              <w:left w:val="single" w:sz="2" w:space="0" w:color="auto"/>
              <w:bottom w:val="single" w:sz="2" w:space="0" w:color="auto"/>
              <w:right w:val="single" w:sz="2" w:space="0" w:color="auto"/>
            </w:tcBorders>
            <w:tcMar>
              <w:top w:w="100" w:type="dxa"/>
            </w:tcMar>
            <w:vAlign w:val="center"/>
          </w:tcPr>
          <w:p w14:paraId="6CC8E2C9" w14:textId="77777777" w:rsidR="00EE6DF2" w:rsidRPr="006007A9" w:rsidRDefault="00EE6DF2" w:rsidP="00494500">
            <w:pPr>
              <w:jc w:val="center"/>
              <w:rPr>
                <w:color w:val="000000"/>
                <w:szCs w:val="22"/>
                <w:u w:color="000000"/>
              </w:rPr>
            </w:pPr>
            <w:r w:rsidRPr="006007A9">
              <w:rPr>
                <w:b/>
                <w:szCs w:val="22"/>
              </w:rPr>
              <w:t>Działalność na rzecz osób w wieku emerytalnym</w:t>
            </w:r>
            <w:r>
              <w:rPr>
                <w:b/>
                <w:szCs w:val="22"/>
              </w:rPr>
              <w:t xml:space="preserve"> poprzez:</w:t>
            </w:r>
          </w:p>
        </w:tc>
      </w:tr>
      <w:tr w:rsidR="00EE6DF2" w14:paraId="1A8B707E" w14:textId="77777777" w:rsidTr="00494500">
        <w:trPr>
          <w:trHeight w:val="430"/>
        </w:trPr>
        <w:tc>
          <w:tcPr>
            <w:tcW w:w="600" w:type="dxa"/>
            <w:vMerge w:val="restart"/>
            <w:tcBorders>
              <w:top w:val="single" w:sz="2" w:space="0" w:color="auto"/>
              <w:left w:val="single" w:sz="2" w:space="0" w:color="auto"/>
              <w:bottom w:val="nil"/>
              <w:right w:val="single" w:sz="2" w:space="0" w:color="auto"/>
            </w:tcBorders>
            <w:tcMar>
              <w:top w:w="100" w:type="dxa"/>
            </w:tcMar>
          </w:tcPr>
          <w:p w14:paraId="32DF6037" w14:textId="77777777" w:rsidR="00EE6DF2" w:rsidRDefault="00EE6DF2" w:rsidP="00494500">
            <w:pPr>
              <w:jc w:val="center"/>
              <w:rPr>
                <w:color w:val="000000"/>
                <w:u w:color="000000"/>
              </w:rPr>
            </w:pPr>
          </w:p>
        </w:tc>
        <w:tc>
          <w:tcPr>
            <w:tcW w:w="6645" w:type="dxa"/>
            <w:tcBorders>
              <w:top w:val="single" w:sz="2" w:space="0" w:color="auto"/>
              <w:left w:val="single" w:sz="2" w:space="0" w:color="auto"/>
              <w:bottom w:val="single" w:sz="2" w:space="0" w:color="auto"/>
              <w:right w:val="single" w:sz="2" w:space="0" w:color="auto"/>
            </w:tcBorders>
            <w:tcMar>
              <w:top w:w="100" w:type="dxa"/>
            </w:tcMar>
            <w:vAlign w:val="center"/>
          </w:tcPr>
          <w:p w14:paraId="3E7AFCEA" w14:textId="77777777" w:rsidR="00EE6DF2" w:rsidRPr="006007A9" w:rsidRDefault="00EE6DF2" w:rsidP="00494500">
            <w:pPr>
              <w:jc w:val="left"/>
              <w:rPr>
                <w:color w:val="000000"/>
                <w:szCs w:val="22"/>
                <w:u w:color="000000"/>
              </w:rPr>
            </w:pPr>
            <w:r w:rsidRPr="006007A9">
              <w:rPr>
                <w:szCs w:val="22"/>
              </w:rPr>
              <w:t>Warsztaty aktywizujące</w:t>
            </w:r>
          </w:p>
        </w:tc>
        <w:tc>
          <w:tcPr>
            <w:tcW w:w="1470" w:type="dxa"/>
            <w:vMerge w:val="restart"/>
            <w:tcBorders>
              <w:top w:val="single" w:sz="2" w:space="0" w:color="auto"/>
              <w:left w:val="single" w:sz="2" w:space="0" w:color="auto"/>
              <w:bottom w:val="nil"/>
              <w:right w:val="single" w:sz="2" w:space="0" w:color="auto"/>
            </w:tcBorders>
            <w:tcMar>
              <w:top w:w="100" w:type="dxa"/>
            </w:tcMar>
            <w:vAlign w:val="center"/>
          </w:tcPr>
          <w:p w14:paraId="0F457C2C" w14:textId="77777777" w:rsidR="00EE6DF2" w:rsidRPr="006007A9" w:rsidRDefault="00EE6DF2" w:rsidP="00494500">
            <w:pPr>
              <w:jc w:val="center"/>
              <w:rPr>
                <w:color w:val="000000"/>
                <w:szCs w:val="22"/>
                <w:u w:color="000000"/>
              </w:rPr>
            </w:pPr>
            <w:r>
              <w:rPr>
                <w:b/>
                <w:szCs w:val="22"/>
              </w:rPr>
              <w:t>10</w:t>
            </w:r>
            <w:r w:rsidRPr="006007A9">
              <w:rPr>
                <w:b/>
                <w:szCs w:val="22"/>
              </w:rPr>
              <w:t xml:space="preserve"> 000 </w:t>
            </w:r>
          </w:p>
        </w:tc>
        <w:tc>
          <w:tcPr>
            <w:tcW w:w="1365" w:type="dxa"/>
            <w:vMerge w:val="restart"/>
            <w:tcBorders>
              <w:top w:val="nil"/>
              <w:left w:val="nil"/>
              <w:bottom w:val="nil"/>
              <w:right w:val="single" w:sz="2" w:space="0" w:color="auto"/>
            </w:tcBorders>
            <w:tcMar>
              <w:top w:w="100" w:type="dxa"/>
            </w:tcMar>
            <w:vAlign w:val="center"/>
          </w:tcPr>
          <w:p w14:paraId="77B94B52" w14:textId="77777777" w:rsidR="00EE6DF2" w:rsidRPr="006007A9" w:rsidRDefault="00EE6DF2" w:rsidP="00494500">
            <w:pPr>
              <w:jc w:val="left"/>
              <w:rPr>
                <w:color w:val="000000"/>
                <w:szCs w:val="22"/>
                <w:u w:color="000000"/>
              </w:rPr>
            </w:pPr>
          </w:p>
        </w:tc>
      </w:tr>
      <w:tr w:rsidR="00EE6DF2" w14:paraId="65B5B911" w14:textId="77777777" w:rsidTr="00494500">
        <w:trPr>
          <w:trHeight w:val="430"/>
        </w:trPr>
        <w:tc>
          <w:tcPr>
            <w:tcW w:w="600" w:type="dxa"/>
            <w:vMerge/>
            <w:tcBorders>
              <w:top w:val="nil"/>
              <w:left w:val="single" w:sz="2" w:space="0" w:color="auto"/>
              <w:bottom w:val="single" w:sz="2" w:space="0" w:color="auto"/>
              <w:right w:val="single" w:sz="2" w:space="0" w:color="auto"/>
            </w:tcBorders>
            <w:tcMar>
              <w:top w:w="100" w:type="dxa"/>
            </w:tcMar>
            <w:vAlign w:val="center"/>
          </w:tcPr>
          <w:p w14:paraId="7267543B" w14:textId="77777777" w:rsidR="00EE6DF2" w:rsidRDefault="00EE6DF2" w:rsidP="00494500">
            <w:pPr>
              <w:jc w:val="left"/>
              <w:rPr>
                <w:color w:val="000000"/>
                <w:u w:color="000000"/>
              </w:rPr>
            </w:pPr>
          </w:p>
        </w:tc>
        <w:tc>
          <w:tcPr>
            <w:tcW w:w="6645" w:type="dxa"/>
            <w:tcBorders>
              <w:top w:val="single" w:sz="2" w:space="0" w:color="auto"/>
              <w:left w:val="single" w:sz="2" w:space="0" w:color="auto"/>
              <w:bottom w:val="single" w:sz="2" w:space="0" w:color="auto"/>
              <w:right w:val="single" w:sz="2" w:space="0" w:color="auto"/>
            </w:tcBorders>
            <w:tcMar>
              <w:top w:w="100" w:type="dxa"/>
            </w:tcMar>
            <w:vAlign w:val="center"/>
          </w:tcPr>
          <w:p w14:paraId="01176010" w14:textId="77777777" w:rsidR="00EE6DF2" w:rsidRPr="006007A9" w:rsidRDefault="00EE6DF2" w:rsidP="00494500">
            <w:pPr>
              <w:jc w:val="left"/>
              <w:rPr>
                <w:color w:val="000000"/>
                <w:szCs w:val="22"/>
                <w:u w:color="000000"/>
              </w:rPr>
            </w:pPr>
            <w:r w:rsidRPr="006007A9">
              <w:rPr>
                <w:szCs w:val="22"/>
              </w:rPr>
              <w:t>Warsztaty integracyjne – pobudzanie aktywności osób starszych</w:t>
            </w:r>
          </w:p>
        </w:tc>
        <w:tc>
          <w:tcPr>
            <w:tcW w:w="1470" w:type="dxa"/>
            <w:vMerge/>
            <w:tcBorders>
              <w:top w:val="nil"/>
              <w:left w:val="single" w:sz="2" w:space="0" w:color="auto"/>
              <w:bottom w:val="nil"/>
              <w:right w:val="single" w:sz="2" w:space="0" w:color="auto"/>
            </w:tcBorders>
            <w:tcMar>
              <w:top w:w="100" w:type="dxa"/>
            </w:tcMar>
            <w:vAlign w:val="center"/>
          </w:tcPr>
          <w:p w14:paraId="78CCE667" w14:textId="77777777" w:rsidR="00EE6DF2" w:rsidRPr="006007A9" w:rsidRDefault="00EE6DF2" w:rsidP="00494500">
            <w:pPr>
              <w:jc w:val="left"/>
              <w:rPr>
                <w:color w:val="000000"/>
                <w:szCs w:val="22"/>
                <w:u w:color="000000"/>
              </w:rPr>
            </w:pPr>
          </w:p>
        </w:tc>
        <w:tc>
          <w:tcPr>
            <w:tcW w:w="1365" w:type="dxa"/>
            <w:vMerge/>
            <w:tcBorders>
              <w:top w:val="nil"/>
              <w:left w:val="nil"/>
              <w:bottom w:val="single" w:sz="2" w:space="0" w:color="auto"/>
              <w:right w:val="single" w:sz="2" w:space="0" w:color="auto"/>
            </w:tcBorders>
            <w:tcMar>
              <w:top w:w="100" w:type="dxa"/>
            </w:tcMar>
            <w:vAlign w:val="center"/>
          </w:tcPr>
          <w:p w14:paraId="67AFFE25" w14:textId="77777777" w:rsidR="00EE6DF2" w:rsidRPr="006007A9" w:rsidRDefault="00EE6DF2" w:rsidP="00494500">
            <w:pPr>
              <w:jc w:val="left"/>
              <w:rPr>
                <w:color w:val="000000"/>
                <w:szCs w:val="22"/>
                <w:u w:color="000000"/>
              </w:rPr>
            </w:pPr>
          </w:p>
        </w:tc>
      </w:tr>
      <w:tr w:rsidR="00EE6DF2" w14:paraId="5229E860" w14:textId="77777777" w:rsidTr="00494500">
        <w:trPr>
          <w:trHeight w:val="581"/>
        </w:trPr>
        <w:tc>
          <w:tcPr>
            <w:tcW w:w="7245"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0789A309" w14:textId="77777777" w:rsidR="00EE6DF2" w:rsidRPr="006007A9" w:rsidRDefault="00EE6DF2" w:rsidP="00494500">
            <w:pPr>
              <w:jc w:val="center"/>
              <w:rPr>
                <w:color w:val="000000"/>
                <w:szCs w:val="22"/>
                <w:u w:color="000000"/>
              </w:rPr>
            </w:pPr>
            <w:r w:rsidRPr="006007A9">
              <w:rPr>
                <w:b/>
                <w:szCs w:val="22"/>
              </w:rPr>
              <w:t>Razem</w:t>
            </w:r>
          </w:p>
        </w:tc>
        <w:tc>
          <w:tcPr>
            <w:tcW w:w="1470" w:type="dxa"/>
            <w:tcBorders>
              <w:top w:val="single" w:sz="2" w:space="0" w:color="auto"/>
              <w:left w:val="single" w:sz="2" w:space="0" w:color="auto"/>
              <w:bottom w:val="single" w:sz="2" w:space="0" w:color="auto"/>
              <w:right w:val="single" w:sz="2" w:space="0" w:color="auto"/>
            </w:tcBorders>
            <w:tcMar>
              <w:top w:w="100" w:type="dxa"/>
            </w:tcMar>
            <w:vAlign w:val="center"/>
          </w:tcPr>
          <w:p w14:paraId="46404C49" w14:textId="77777777" w:rsidR="00EE6DF2" w:rsidRPr="006007A9" w:rsidRDefault="00EE6DF2" w:rsidP="00494500">
            <w:pPr>
              <w:jc w:val="center"/>
              <w:rPr>
                <w:color w:val="000000"/>
                <w:szCs w:val="22"/>
                <w:u w:color="000000"/>
              </w:rPr>
            </w:pPr>
            <w:r>
              <w:rPr>
                <w:b/>
                <w:szCs w:val="22"/>
              </w:rPr>
              <w:t>401</w:t>
            </w:r>
            <w:r w:rsidRPr="006007A9">
              <w:rPr>
                <w:b/>
                <w:szCs w:val="22"/>
              </w:rPr>
              <w:t xml:space="preserve"> 000 </w:t>
            </w:r>
          </w:p>
        </w:tc>
        <w:tc>
          <w:tcPr>
            <w:tcW w:w="1365" w:type="dxa"/>
            <w:tcBorders>
              <w:top w:val="single" w:sz="2" w:space="0" w:color="auto"/>
              <w:left w:val="nil"/>
              <w:bottom w:val="single" w:sz="2" w:space="0" w:color="auto"/>
              <w:right w:val="single" w:sz="2" w:space="0" w:color="auto"/>
            </w:tcBorders>
            <w:tcMar>
              <w:top w:w="100" w:type="dxa"/>
            </w:tcMar>
            <w:vAlign w:val="center"/>
          </w:tcPr>
          <w:p w14:paraId="2BBB7951" w14:textId="77777777" w:rsidR="00EE6DF2" w:rsidRPr="006007A9" w:rsidRDefault="00EE6DF2" w:rsidP="00494500">
            <w:pPr>
              <w:jc w:val="left"/>
              <w:rPr>
                <w:color w:val="000000"/>
                <w:szCs w:val="22"/>
                <w:u w:color="000000"/>
              </w:rPr>
            </w:pPr>
          </w:p>
        </w:tc>
      </w:tr>
    </w:tbl>
    <w:p w14:paraId="2CC47D73" w14:textId="77777777" w:rsidR="00EE6DF2" w:rsidRDefault="00EE6DF2" w:rsidP="00EE6DF2">
      <w:pPr>
        <w:spacing w:before="120" w:after="120"/>
        <w:ind w:left="283" w:firstLine="227"/>
        <w:rPr>
          <w:color w:val="000000"/>
          <w:u w:color="000000"/>
        </w:rPr>
      </w:pPr>
      <w:r>
        <w:rPr>
          <w:color w:val="000000"/>
          <w:u w:color="000000"/>
        </w:rPr>
        <w:t>2. Wysokość środków przeznaczonych na realizację zadania określona jest na podstawie uchwały budżetowej. Zastrzega się prawo do zmiany wysokości środków przeznaczonych na realizację zadania w zakresie wynikającym ze zmian uchwalonego budżetu.</w:t>
      </w:r>
    </w:p>
    <w:p w14:paraId="090D5EB3" w14:textId="77777777" w:rsidR="00EE6DF2" w:rsidRDefault="00EE6DF2" w:rsidP="00EE6DF2">
      <w:pPr>
        <w:spacing w:before="120" w:after="120"/>
        <w:ind w:left="283" w:firstLine="227"/>
        <w:rPr>
          <w:color w:val="000000"/>
          <w:u w:color="000000"/>
        </w:rPr>
      </w:pPr>
      <w:r>
        <w:rPr>
          <w:color w:val="000000"/>
          <w:u w:color="000000"/>
        </w:rPr>
        <w:t>3. Zasady postępowania konkursowego oraz przyznawania dotacji określają:</w:t>
      </w:r>
    </w:p>
    <w:p w14:paraId="60F6BC29" w14:textId="77777777" w:rsidR="00EE6DF2" w:rsidRDefault="00EE6DF2" w:rsidP="00EE6DF2">
      <w:pPr>
        <w:spacing w:before="120" w:after="120"/>
        <w:ind w:left="283" w:firstLine="227"/>
        <w:rPr>
          <w:color w:val="000000"/>
          <w:u w:color="000000"/>
        </w:rPr>
      </w:pPr>
      <w:r>
        <w:rPr>
          <w:color w:val="000000"/>
          <w:u w:color="000000"/>
        </w:rPr>
        <w:t>1) ustawa z dnia 24 kwietnia 2003 r. o działalności pożytku publicznego i wolontariacie (Dz. U. z 2024 r. poz. 1491 z </w:t>
      </w:r>
      <w:proofErr w:type="spellStart"/>
      <w:r>
        <w:rPr>
          <w:color w:val="000000"/>
          <w:u w:color="000000"/>
        </w:rPr>
        <w:t>późn</w:t>
      </w:r>
      <w:proofErr w:type="spellEnd"/>
      <w:r>
        <w:rPr>
          <w:color w:val="000000"/>
          <w:u w:color="000000"/>
        </w:rPr>
        <w:t>. zm.), zwana dalej "ustawą",</w:t>
      </w:r>
    </w:p>
    <w:p w14:paraId="749D6781" w14:textId="77777777" w:rsidR="00EE6DF2" w:rsidRDefault="00EE6DF2" w:rsidP="00EE6DF2">
      <w:pPr>
        <w:spacing w:before="120" w:after="120"/>
        <w:ind w:left="283" w:firstLine="227"/>
        <w:rPr>
          <w:color w:val="000000"/>
          <w:u w:color="000000"/>
        </w:rPr>
      </w:pPr>
      <w:r>
        <w:rPr>
          <w:color w:val="000000"/>
          <w:u w:color="000000"/>
        </w:rPr>
        <w:lastRenderedPageBreak/>
        <w:t>2) uchwała Nr XIII-81/2024 Rady Miejskiej w Olsztynku z dnia 12 grudnia 2024 r. w sprawie uchwalenia Programu współpracy z organizacjami pozarządowymi oraz podmiotami, o których mowa w ustawie o działalności pożytku publicznego i o wolontariacie na rok 2025,</w:t>
      </w:r>
    </w:p>
    <w:p w14:paraId="5598AE4E" w14:textId="77777777" w:rsidR="00EE6DF2" w:rsidRDefault="00EE6DF2" w:rsidP="00EE6DF2">
      <w:pPr>
        <w:spacing w:before="120" w:after="120"/>
        <w:ind w:left="283" w:firstLine="227"/>
        <w:rPr>
          <w:color w:val="000000"/>
          <w:u w:color="000000"/>
        </w:rPr>
      </w:pPr>
      <w:r>
        <w:rPr>
          <w:color w:val="000000"/>
          <w:u w:color="000000"/>
        </w:rPr>
        <w:t>3) umowa zawierająca szczegółowe i ostateczne terminy oraz warunki realizacji, finansowania i rozliczania zadania.</w:t>
      </w:r>
    </w:p>
    <w:p w14:paraId="5D63DCA5" w14:textId="77777777" w:rsidR="00EE6DF2" w:rsidRDefault="00EE6DF2" w:rsidP="00EE6DF2">
      <w:pPr>
        <w:spacing w:before="120" w:after="120"/>
        <w:ind w:left="283" w:firstLine="227"/>
        <w:rPr>
          <w:color w:val="000000"/>
          <w:u w:color="000000"/>
        </w:rPr>
      </w:pPr>
      <w:r>
        <w:rPr>
          <w:color w:val="000000"/>
          <w:u w:color="000000"/>
        </w:rPr>
        <w:t>4. Zasady przyznawania dotacji:</w:t>
      </w:r>
    </w:p>
    <w:p w14:paraId="5B149EE0" w14:textId="77777777" w:rsidR="00EE6DF2" w:rsidRDefault="00EE6DF2" w:rsidP="00EE6DF2">
      <w:pPr>
        <w:spacing w:before="120" w:after="120"/>
        <w:ind w:left="283" w:firstLine="227"/>
        <w:rPr>
          <w:color w:val="000000"/>
          <w:u w:color="000000"/>
        </w:rPr>
      </w:pPr>
      <w:r>
        <w:rPr>
          <w:color w:val="000000"/>
          <w:u w:color="000000"/>
        </w:rPr>
        <w:t>1) W otwartym konkursie ofert mogą uczestniczyć organizacje pozarządowe oraz podmioty, o których mowa w art. 3 ust. 3 ustawy o działalności pożytku publicznego i o wolontariacie, zwane dalej oferentami, które łącznie spełniają następujące warunki:</w:t>
      </w:r>
    </w:p>
    <w:p w14:paraId="411FD7A8" w14:textId="77777777" w:rsidR="00EE6DF2" w:rsidRDefault="00EE6DF2" w:rsidP="00EE6DF2">
      <w:pPr>
        <w:spacing w:before="120" w:after="120"/>
        <w:ind w:left="283" w:firstLine="227"/>
        <w:rPr>
          <w:color w:val="000000"/>
          <w:u w:color="000000"/>
        </w:rPr>
      </w:pPr>
      <w:r>
        <w:rPr>
          <w:color w:val="000000"/>
          <w:u w:color="000000"/>
        </w:rPr>
        <w:t>a) oferenci zamierzają realizować lub realizują zadania na rzecz mieszkańców gminy Olsztynek;</w:t>
      </w:r>
    </w:p>
    <w:p w14:paraId="7DA13187" w14:textId="77777777" w:rsidR="00EE6DF2" w:rsidRDefault="00EE6DF2" w:rsidP="00EE6DF2">
      <w:pPr>
        <w:spacing w:before="120" w:after="120"/>
        <w:ind w:left="283" w:firstLine="227"/>
        <w:rPr>
          <w:color w:val="000000"/>
          <w:u w:color="000000"/>
        </w:rPr>
      </w:pPr>
      <w:r>
        <w:rPr>
          <w:color w:val="000000"/>
          <w:u w:color="000000"/>
        </w:rPr>
        <w:t>b) oferenci prowadza działalność statutową w zakresie objętym konkursem;</w:t>
      </w:r>
    </w:p>
    <w:p w14:paraId="2BF5FEA8" w14:textId="77777777" w:rsidR="00EE6DF2" w:rsidRDefault="00EE6DF2" w:rsidP="00EE6DF2">
      <w:pPr>
        <w:spacing w:before="120" w:after="120"/>
        <w:ind w:left="283" w:firstLine="227"/>
        <w:rPr>
          <w:color w:val="000000"/>
          <w:u w:color="000000"/>
        </w:rPr>
      </w:pPr>
      <w:r>
        <w:rPr>
          <w:color w:val="000000"/>
          <w:u w:color="000000"/>
        </w:rPr>
        <w:t>c) oferenci przedstawiają prawidłowo sporządzoną ofertę na formularzu zgodnym ze wzorem określonym w rozporządzeniu rozporządzenia Przewodniczącego Komitetu do Spraw Pożytku Publicznego z dnia 24 października 2018 roku w sprawie wzoru oferty i ramowego wzoru umów dotyczących realizacji zadań publicznych oraz wzorów sprawozdań z wykonania tych zadań (Dz. U. z 2018 r. poz. 2057);</w:t>
      </w:r>
    </w:p>
    <w:p w14:paraId="17373B31" w14:textId="77777777" w:rsidR="00EE6DF2" w:rsidRDefault="00EE6DF2" w:rsidP="00EE6DF2">
      <w:pPr>
        <w:spacing w:before="120" w:after="120"/>
        <w:ind w:left="283" w:firstLine="227"/>
        <w:rPr>
          <w:color w:val="000000"/>
          <w:u w:color="000000"/>
        </w:rPr>
      </w:pPr>
      <w:r>
        <w:rPr>
          <w:color w:val="000000"/>
          <w:u w:color="000000"/>
        </w:rPr>
        <w:t>d) oferenci nie posiadają wymagalnego zadłużenia wobec Gminy Olsztynek, gminnych jednostek organizacyjnych, Urzędu Skarbowego oraz Zakładu Ubezpieczeń Społecznych, nie są prowadzone egzekucje sądowe, administracyjne bądź zajęcia wierzytelności. Gmina zastrzega sobie prawo do zawarcia umowy lub natychmiastowego jej rozwiązania, jeżeli po zakończeniu procedury konkursowej, do Urzędu Miejskiego w Olsztynku wpłynie informacja o ww. zadłużeniach, egzekucjach bądź zajęciu wierzytelności. Oferent zobowiązany jest załączyć do oferty oświadczenie;</w:t>
      </w:r>
    </w:p>
    <w:p w14:paraId="3CE67734" w14:textId="77777777" w:rsidR="00EE6DF2" w:rsidRDefault="00EE6DF2" w:rsidP="00EE6DF2">
      <w:pPr>
        <w:spacing w:before="120" w:after="120"/>
        <w:ind w:left="283" w:firstLine="227"/>
        <w:rPr>
          <w:color w:val="000000"/>
          <w:u w:color="000000"/>
        </w:rPr>
      </w:pPr>
      <w:r>
        <w:rPr>
          <w:color w:val="000000"/>
          <w:u w:color="000000"/>
        </w:rPr>
        <w:t>e) oferent nie może ubiegać się o środki finansowe na realizację zadania konkursowego bądź jego części z innych komórek organizacyjnych Urzędu Miejskiego w Olsztynku i gminnych jednostek organizacyjnych, ponadto zadanie konkursowe nie może pokrywać się i być współfinansowane w ramach programów nauczania realizowanych przez placówki oświatowe, nieodpłatnych zajęć prowadzonych przez instytucje kultury, Programu Profilaktyki i Rozwiązywania Problemów Alkoholowych oraz Przeciwdziałania Narkomanii Gminy Olsztynek na lata 2022-2025, rządowych programów typu „Lokalny Animator Sportu”, „</w:t>
      </w:r>
      <w:proofErr w:type="spellStart"/>
      <w:r>
        <w:rPr>
          <w:color w:val="000000"/>
          <w:u w:color="000000"/>
        </w:rPr>
        <w:t>Multisport</w:t>
      </w:r>
      <w:proofErr w:type="spellEnd"/>
      <w:r>
        <w:rPr>
          <w:color w:val="000000"/>
          <w:u w:color="000000"/>
        </w:rPr>
        <w:t>”, dofinansowanych ze środków UE, w taki sposób, żeby nie występowało podwójne dofinansowanie tego samego zadania;</w:t>
      </w:r>
    </w:p>
    <w:p w14:paraId="7077ECC4" w14:textId="77777777" w:rsidR="00EE6DF2" w:rsidRDefault="00EE6DF2" w:rsidP="00EE6DF2">
      <w:pPr>
        <w:spacing w:before="120" w:after="120"/>
        <w:ind w:left="283" w:firstLine="227"/>
        <w:rPr>
          <w:color w:val="000000"/>
          <w:u w:color="000000"/>
        </w:rPr>
      </w:pPr>
      <w:r>
        <w:rPr>
          <w:color w:val="000000"/>
          <w:u w:color="000000"/>
        </w:rPr>
        <w:t>f) oferent zobowiązany jest udokumentować prowadzone zajęcia i warsztaty, np. listami obecności lub w inny sposób, które należy przedstawić do wglądu w momencie składania sprawozdania końcowego z realizacji zadania.</w:t>
      </w:r>
    </w:p>
    <w:p w14:paraId="43C3041A" w14:textId="77777777" w:rsidR="00EE6DF2" w:rsidRDefault="00EE6DF2" w:rsidP="00EE6DF2">
      <w:pPr>
        <w:spacing w:before="120" w:after="120"/>
        <w:ind w:left="283" w:firstLine="227"/>
        <w:rPr>
          <w:color w:val="000000"/>
          <w:u w:color="000000"/>
        </w:rPr>
      </w:pPr>
      <w:r>
        <w:rPr>
          <w:color w:val="000000"/>
          <w:u w:color="000000"/>
        </w:rPr>
        <w:t>2) Postępowanie konkursowe odbywać się będzie z uwzględnieniem zasad określonych w ustawie;</w:t>
      </w:r>
    </w:p>
    <w:p w14:paraId="2B813EAD" w14:textId="77777777" w:rsidR="00EE6DF2" w:rsidRDefault="00EE6DF2" w:rsidP="00EE6DF2">
      <w:pPr>
        <w:spacing w:before="120" w:after="120"/>
        <w:ind w:left="283" w:firstLine="227"/>
        <w:rPr>
          <w:color w:val="000000"/>
          <w:u w:color="000000"/>
        </w:rPr>
      </w:pPr>
      <w:r>
        <w:rPr>
          <w:color w:val="000000"/>
          <w:u w:color="000000"/>
        </w:rPr>
        <w:t>3) Oferent, przy realizacji zadania publicznego, zobowiązany jest do wniesienia wkładu własnego w wysokości nie mniejszej niż 20% całkowitej wartości realizacji danego zadania.</w:t>
      </w:r>
    </w:p>
    <w:p w14:paraId="184E3589" w14:textId="77777777" w:rsidR="00EE6DF2" w:rsidRDefault="00EE6DF2" w:rsidP="00EE6DF2">
      <w:pPr>
        <w:spacing w:before="120" w:after="120"/>
        <w:ind w:left="283" w:firstLine="227"/>
        <w:rPr>
          <w:color w:val="000000"/>
          <w:u w:color="000000"/>
        </w:rPr>
      </w:pPr>
      <w:r>
        <w:rPr>
          <w:color w:val="000000"/>
          <w:u w:color="000000"/>
        </w:rPr>
        <w:t>4) Oferent, przy realizacji zadania publicznego, zobowiązany jest do wniesienia wkładu własnego finansowego w wysokości nie mniejszej niż 10% kwoty wnioskowanej dotacji.</w:t>
      </w:r>
    </w:p>
    <w:p w14:paraId="0B689593" w14:textId="77777777" w:rsidR="00EE6DF2" w:rsidRDefault="00EE6DF2" w:rsidP="00EE6DF2">
      <w:pPr>
        <w:spacing w:before="120" w:after="120"/>
        <w:ind w:left="283" w:firstLine="227"/>
        <w:rPr>
          <w:color w:val="000000"/>
          <w:u w:color="000000"/>
        </w:rPr>
      </w:pPr>
      <w:r>
        <w:rPr>
          <w:color w:val="000000"/>
          <w:u w:color="000000"/>
        </w:rPr>
        <w:t>5) W przypadku otrzymania dotacji w kwocie niższej niż wnioskowana, oferent zobowiązany będzie do zaktualizowania kosztorysu i harmonogramu realizacji zadania;</w:t>
      </w:r>
    </w:p>
    <w:p w14:paraId="463EE2D9" w14:textId="77777777" w:rsidR="00EE6DF2" w:rsidRDefault="00EE6DF2" w:rsidP="00EE6DF2">
      <w:pPr>
        <w:spacing w:before="120" w:after="120"/>
        <w:ind w:left="283" w:firstLine="227"/>
        <w:rPr>
          <w:color w:val="000000"/>
          <w:u w:color="000000"/>
        </w:rPr>
      </w:pPr>
      <w:r>
        <w:rPr>
          <w:color w:val="000000"/>
          <w:u w:color="000000"/>
        </w:rPr>
        <w:t>5.Koszty kwalifikowane będą uznane wtedy, gdy:</w:t>
      </w:r>
    </w:p>
    <w:p w14:paraId="75916C61" w14:textId="77777777" w:rsidR="00EE6DF2" w:rsidRDefault="00EE6DF2" w:rsidP="00EE6DF2">
      <w:pPr>
        <w:spacing w:before="120" w:after="120"/>
        <w:ind w:left="283" w:firstLine="227"/>
        <w:rPr>
          <w:color w:val="000000"/>
          <w:u w:color="000000"/>
        </w:rPr>
      </w:pPr>
      <w:r>
        <w:rPr>
          <w:color w:val="000000"/>
          <w:u w:color="000000"/>
        </w:rPr>
        <w:t>1) są bezpośrednio związane z realizowanym zadaniem i niezbędne do jego realizacji;</w:t>
      </w:r>
    </w:p>
    <w:p w14:paraId="66F7C55D" w14:textId="77777777" w:rsidR="00EE6DF2" w:rsidRDefault="00EE6DF2" w:rsidP="00EE6DF2">
      <w:pPr>
        <w:spacing w:before="120" w:after="120"/>
        <w:ind w:left="283" w:firstLine="227"/>
        <w:rPr>
          <w:color w:val="000000"/>
          <w:u w:color="000000"/>
        </w:rPr>
      </w:pPr>
      <w:r>
        <w:rPr>
          <w:color w:val="000000"/>
          <w:u w:color="000000"/>
        </w:rPr>
        <w:t>2) spełniają wymogi racjonalnego i oszczędnego gospodarowania środkami publicznymi z zachowaniem zasady uzyskiwania najlepszych efektów z danych nakładów;</w:t>
      </w:r>
    </w:p>
    <w:p w14:paraId="4A5B7200" w14:textId="77777777" w:rsidR="00EE6DF2" w:rsidRDefault="00EE6DF2" w:rsidP="00EE6DF2">
      <w:pPr>
        <w:spacing w:before="120" w:after="120"/>
        <w:ind w:left="283" w:firstLine="227"/>
        <w:rPr>
          <w:color w:val="000000"/>
          <w:u w:color="000000"/>
        </w:rPr>
      </w:pPr>
      <w:r>
        <w:rPr>
          <w:color w:val="000000"/>
          <w:u w:color="000000"/>
        </w:rPr>
        <w:t>3) zostaną przewidziane w ofercie, uwzględnione w kosztorysie oraz w umowie zawartej z oferentem;</w:t>
      </w:r>
    </w:p>
    <w:p w14:paraId="31315573" w14:textId="77777777" w:rsidR="00EE6DF2" w:rsidRDefault="00EE6DF2" w:rsidP="00EE6DF2">
      <w:pPr>
        <w:spacing w:before="120" w:after="120"/>
        <w:ind w:left="283" w:firstLine="227"/>
        <w:rPr>
          <w:color w:val="000000"/>
          <w:u w:color="000000"/>
        </w:rPr>
      </w:pPr>
      <w:r>
        <w:rPr>
          <w:color w:val="000000"/>
          <w:u w:color="000000"/>
        </w:rPr>
        <w:lastRenderedPageBreak/>
        <w:t>4) są skalkulowane wyłącznie w odniesieniu do zakresu działań realizowanych w ramach dofinansowania zadania;</w:t>
      </w:r>
    </w:p>
    <w:p w14:paraId="4CA7E263" w14:textId="77777777" w:rsidR="00EE6DF2" w:rsidRDefault="00EE6DF2" w:rsidP="00EE6DF2">
      <w:pPr>
        <w:spacing w:before="120" w:after="120"/>
        <w:ind w:left="283" w:firstLine="227"/>
        <w:rPr>
          <w:color w:val="000000"/>
          <w:u w:color="000000"/>
        </w:rPr>
      </w:pPr>
      <w:r>
        <w:rPr>
          <w:color w:val="000000"/>
          <w:u w:color="000000"/>
        </w:rPr>
        <w:t>5) zostaną zapłacone w terminie realizacji zadania;</w:t>
      </w:r>
    </w:p>
    <w:p w14:paraId="5FA4BFFD" w14:textId="77777777" w:rsidR="00EE6DF2" w:rsidRDefault="00EE6DF2" w:rsidP="00EE6DF2">
      <w:pPr>
        <w:spacing w:before="120" w:after="120"/>
        <w:ind w:left="283" w:firstLine="227"/>
        <w:rPr>
          <w:color w:val="000000"/>
          <w:u w:color="000000"/>
        </w:rPr>
      </w:pPr>
      <w:r>
        <w:rPr>
          <w:color w:val="000000"/>
          <w:u w:color="000000"/>
        </w:rPr>
        <w:t>6) są możliwe do zidentyfikowania i zweryfikowania oraz poparte oryginalnymi dowodami księgowymi.</w:t>
      </w:r>
    </w:p>
    <w:p w14:paraId="4E662673" w14:textId="77777777" w:rsidR="00EE6DF2" w:rsidRDefault="00EE6DF2" w:rsidP="00EE6DF2">
      <w:pPr>
        <w:spacing w:before="120" w:after="120"/>
        <w:ind w:left="283" w:firstLine="227"/>
        <w:rPr>
          <w:color w:val="000000"/>
          <w:u w:color="000000"/>
        </w:rPr>
      </w:pPr>
      <w:r>
        <w:rPr>
          <w:color w:val="000000"/>
          <w:u w:color="000000"/>
        </w:rPr>
        <w:t>6. Wymagania szczegółowe dotyczące realizacji zadania w zakresie wspierania i upowszechniania kultury fizycznej i sportu poprzez całoroczne szkolenie i współzawodnictwo sportowe dzieci i młodzieży z terenu gminy oraz poprzez organizowanie integracyjnych imprez sportowo-rekreacyjnych o zasięgu lokalnym i ponadlokalnym:</w:t>
      </w:r>
    </w:p>
    <w:p w14:paraId="3FDDE5F1" w14:textId="77777777" w:rsidR="00EE6DF2" w:rsidRDefault="00EE6DF2" w:rsidP="00EE6DF2">
      <w:pPr>
        <w:spacing w:before="120" w:after="120"/>
        <w:ind w:left="283" w:firstLine="227"/>
        <w:rPr>
          <w:color w:val="000000"/>
          <w:u w:color="000000"/>
        </w:rPr>
      </w:pPr>
      <w:r>
        <w:rPr>
          <w:color w:val="000000"/>
          <w:u w:color="000000"/>
        </w:rPr>
        <w:t>1) Do złożenia oferty uprawnione są kluby sportowe, prowadzące systematyczną działalność sportową wyłącznie na rzecz mieszkańców gminy Olsztynek, w tym zajęcia treningowe i zapewniają udział zawodników we współzawodnictwie sportowym;</w:t>
      </w:r>
    </w:p>
    <w:p w14:paraId="3ECB1210" w14:textId="77777777" w:rsidR="00EE6DF2" w:rsidRDefault="00EE6DF2" w:rsidP="00EE6DF2">
      <w:pPr>
        <w:spacing w:before="120" w:after="120"/>
        <w:ind w:left="283" w:firstLine="227"/>
        <w:rPr>
          <w:color w:val="000000"/>
          <w:u w:color="000000"/>
        </w:rPr>
      </w:pPr>
      <w:r>
        <w:rPr>
          <w:color w:val="000000"/>
          <w:u w:color="000000"/>
        </w:rPr>
        <w:t>2) Oferenci muszą posiadać bazę sportową, przystosowaną do prowadzenia szkolenia sportowego (własną, wynajętą, dzierżawioną lub korzystać bezumownie z nieruchomości Gminy Olsztynek, za którą uiszczą opłatę);</w:t>
      </w:r>
    </w:p>
    <w:p w14:paraId="0F80BC8B" w14:textId="77777777" w:rsidR="00EE6DF2" w:rsidRDefault="00EE6DF2" w:rsidP="00EE6DF2">
      <w:pPr>
        <w:spacing w:before="120" w:after="120"/>
        <w:ind w:left="283" w:firstLine="227"/>
        <w:rPr>
          <w:color w:val="000000"/>
          <w:u w:color="000000"/>
        </w:rPr>
      </w:pPr>
      <w:r>
        <w:rPr>
          <w:color w:val="000000"/>
          <w:u w:color="000000"/>
        </w:rPr>
        <w:t>3) Zajęcia mogą prowadzić wyłącznie trenerzy i instruktorzy posiadający do tego uprawnienia w myśl obowiązujących przepisów;</w:t>
      </w:r>
    </w:p>
    <w:p w14:paraId="58CDD3F8" w14:textId="77777777" w:rsidR="00EE6DF2" w:rsidRDefault="00EE6DF2" w:rsidP="00EE6DF2">
      <w:pPr>
        <w:spacing w:before="120" w:after="120"/>
        <w:ind w:left="283" w:firstLine="227"/>
        <w:rPr>
          <w:color w:val="000000"/>
          <w:u w:color="000000"/>
        </w:rPr>
      </w:pPr>
      <w:r>
        <w:rPr>
          <w:color w:val="000000"/>
          <w:u w:color="000000"/>
        </w:rPr>
        <w:t>4) W ramach wnioskowanej dotacji mogą być finansowane bezpośrednie koszty szkolenia sportowego, w szczególności udział w zawodach, zakup sprzętu, organizacja zgrupowań, zakup odżywek i niezbędnych medykamentów, koszty opłacenia ubezpieczenia NNW i OC, koszty badań lekarskich i opieki medycznej, dofinansowanie płac szkoleniowców;</w:t>
      </w:r>
    </w:p>
    <w:p w14:paraId="6B49C920" w14:textId="77777777" w:rsidR="00EE6DF2" w:rsidRDefault="00EE6DF2" w:rsidP="00EE6DF2">
      <w:pPr>
        <w:spacing w:before="120" w:after="120"/>
        <w:ind w:left="283" w:firstLine="227"/>
        <w:rPr>
          <w:color w:val="000000"/>
          <w:u w:color="000000"/>
        </w:rPr>
      </w:pPr>
      <w:r>
        <w:rPr>
          <w:color w:val="000000"/>
          <w:u w:color="000000"/>
        </w:rPr>
        <w:t>5) W ramach wnioskowanej dotacji mogą być również finansowane koszty realizacji programu szkolenia sportowego, w tym:</w:t>
      </w:r>
    </w:p>
    <w:p w14:paraId="08B5D062" w14:textId="77777777" w:rsidR="00EE6DF2" w:rsidRDefault="00EE6DF2" w:rsidP="00EE6DF2">
      <w:pPr>
        <w:spacing w:before="120" w:after="120"/>
        <w:ind w:left="283" w:firstLine="227"/>
        <w:rPr>
          <w:color w:val="000000"/>
          <w:u w:color="000000"/>
        </w:rPr>
      </w:pPr>
      <w:r>
        <w:rPr>
          <w:color w:val="000000"/>
          <w:u w:color="000000"/>
        </w:rPr>
        <w:t>a) bezpośrednie koszty utrzymania obiektów;</w:t>
      </w:r>
    </w:p>
    <w:p w14:paraId="4207E78A" w14:textId="77777777" w:rsidR="00EE6DF2" w:rsidRDefault="00EE6DF2" w:rsidP="00EE6DF2">
      <w:pPr>
        <w:spacing w:before="120" w:after="120"/>
        <w:ind w:left="283" w:firstLine="227"/>
        <w:rPr>
          <w:color w:val="000000"/>
          <w:u w:color="000000"/>
        </w:rPr>
      </w:pPr>
      <w:r>
        <w:rPr>
          <w:color w:val="000000"/>
          <w:u w:color="000000"/>
        </w:rPr>
        <w:t>b) koszty niezbędnych opłat licencyjnych, rejestracyjnych związane bezpośrednio z udziałem w rozgrywkach;</w:t>
      </w:r>
    </w:p>
    <w:p w14:paraId="444A6BDB" w14:textId="77777777" w:rsidR="00EE6DF2" w:rsidRDefault="00EE6DF2" w:rsidP="00EE6DF2">
      <w:pPr>
        <w:spacing w:before="120" w:after="120"/>
        <w:ind w:left="283" w:firstLine="227"/>
        <w:rPr>
          <w:color w:val="000000"/>
          <w:u w:color="000000"/>
        </w:rPr>
      </w:pPr>
      <w:r>
        <w:rPr>
          <w:color w:val="000000"/>
          <w:u w:color="000000"/>
        </w:rPr>
        <w:t>c) koszty organizacji zgrupowań sportowych przygotowujących do rozgrywek ligowych i udziału w zawodach;</w:t>
      </w:r>
    </w:p>
    <w:p w14:paraId="76187869" w14:textId="77777777" w:rsidR="00EE6DF2" w:rsidRDefault="00EE6DF2" w:rsidP="00EE6DF2">
      <w:pPr>
        <w:spacing w:before="120" w:after="120"/>
        <w:ind w:left="283" w:firstLine="227"/>
        <w:rPr>
          <w:color w:val="000000"/>
          <w:u w:color="000000"/>
        </w:rPr>
      </w:pPr>
      <w:r>
        <w:rPr>
          <w:color w:val="000000"/>
          <w:u w:color="000000"/>
        </w:rPr>
        <w:t>d) koszty zakupu usług transportowych i innych niezbędnych do realizacji zadania;</w:t>
      </w:r>
    </w:p>
    <w:p w14:paraId="23D05BC4" w14:textId="77777777" w:rsidR="00EE6DF2" w:rsidRDefault="00EE6DF2" w:rsidP="00EE6DF2">
      <w:pPr>
        <w:spacing w:before="120" w:after="120"/>
        <w:ind w:left="283" w:firstLine="227"/>
        <w:rPr>
          <w:color w:val="000000"/>
          <w:u w:color="000000"/>
        </w:rPr>
      </w:pPr>
      <w:r>
        <w:rPr>
          <w:color w:val="000000"/>
          <w:u w:color="000000"/>
        </w:rPr>
        <w:t>6) W ramach wnioskowanej dotacji nie dopuszcza się w szczególności finansowania i wskazywania w kosztorysach zadania: kosztów dotyczących nałożonych kar, mandatów i innych opłat sanacyjnych nałożonych na klub sportowy lub zawodnika tego klubu;</w:t>
      </w:r>
    </w:p>
    <w:p w14:paraId="0B5D3F5B" w14:textId="77777777" w:rsidR="00EE6DF2" w:rsidRDefault="00EE6DF2" w:rsidP="00EE6DF2">
      <w:pPr>
        <w:spacing w:before="120" w:after="120"/>
        <w:ind w:left="283" w:firstLine="227"/>
        <w:rPr>
          <w:color w:val="000000"/>
          <w:u w:color="000000"/>
        </w:rPr>
      </w:pPr>
      <w:r>
        <w:rPr>
          <w:color w:val="000000"/>
          <w:u w:color="000000"/>
        </w:rPr>
        <w:t>7. Realizator zadania zobowiązany jest do zapewnienia obsługi sędziowskiej, technicznej i medycznej i ponosi odpowiedzialność za bezpieczeństwo uczestników, w tym zobowiązany jest do ich ubezpieczenia od następstw nieszczęśliwych wypadków, na zasadach ogólnych.</w:t>
      </w:r>
    </w:p>
    <w:p w14:paraId="13542EAC" w14:textId="77777777" w:rsidR="00EE6DF2" w:rsidRDefault="00EE6DF2" w:rsidP="00EE6DF2">
      <w:pPr>
        <w:spacing w:before="120" w:after="120"/>
        <w:ind w:left="283" w:firstLine="227"/>
        <w:rPr>
          <w:color w:val="000000"/>
          <w:u w:color="000000"/>
        </w:rPr>
      </w:pPr>
      <w:r>
        <w:rPr>
          <w:color w:val="000000"/>
          <w:u w:color="000000"/>
        </w:rPr>
        <w:t>8. Środki własne pozafinansowe (osobowe i rzeczowe) wnoszone do projektu powinny być oszacowane w następujący sposób:</w:t>
      </w:r>
    </w:p>
    <w:p w14:paraId="1F8F4132" w14:textId="77777777" w:rsidR="00EE6DF2" w:rsidRDefault="00EE6DF2" w:rsidP="00EE6DF2">
      <w:pPr>
        <w:spacing w:before="120" w:after="120"/>
        <w:ind w:left="283" w:firstLine="227"/>
        <w:rPr>
          <w:color w:val="000000"/>
          <w:u w:color="000000"/>
        </w:rPr>
      </w:pPr>
      <w:r>
        <w:rPr>
          <w:color w:val="000000"/>
          <w:u w:color="000000"/>
        </w:rPr>
        <w:t>1) w przypadku dobrowolnej pracy na rzecz realizacji projektu, wartość pracy musi uwzględniać ilość przepracowanych godzin oraz stawkę za dany rodzaj wykonywanej pracy;</w:t>
      </w:r>
    </w:p>
    <w:p w14:paraId="55C4E44B" w14:textId="77777777" w:rsidR="00EE6DF2" w:rsidRDefault="00EE6DF2" w:rsidP="00EE6DF2">
      <w:pPr>
        <w:spacing w:before="120" w:after="120"/>
        <w:ind w:left="283" w:firstLine="227"/>
        <w:rPr>
          <w:color w:val="000000"/>
          <w:u w:color="000000"/>
        </w:rPr>
      </w:pPr>
      <w:r>
        <w:rPr>
          <w:color w:val="000000"/>
          <w:u w:color="000000"/>
        </w:rPr>
        <w:t>2) w przypadku wkładu własnego rzeczowego wartość powinna zostać oszacowana w taki sposób, aby możliwe było przeprowadzenie należytej oceny ich wartości.</w:t>
      </w:r>
    </w:p>
    <w:p w14:paraId="7D76F5DF" w14:textId="77777777" w:rsidR="00EE6DF2" w:rsidRDefault="00EE6DF2" w:rsidP="00EE6DF2">
      <w:pPr>
        <w:spacing w:before="120" w:after="120"/>
        <w:ind w:left="283" w:firstLine="227"/>
        <w:rPr>
          <w:color w:val="000000"/>
          <w:u w:color="000000"/>
        </w:rPr>
      </w:pPr>
      <w:r>
        <w:rPr>
          <w:color w:val="000000"/>
          <w:u w:color="000000"/>
        </w:rPr>
        <w:t>9. Wysokość przyznanej dotacji może być niższa niż wnioskowana w ofercie. W takim przypadku</w:t>
      </w:r>
      <w:r>
        <w:rPr>
          <w:color w:val="000000"/>
          <w:u w:color="000000"/>
        </w:rPr>
        <w:tab/>
        <w:t>oferent może negocjować zmniejszenie zakresu rzeczowego zadania lub wycofać swoją ofertę.</w:t>
      </w:r>
    </w:p>
    <w:p w14:paraId="57C36A0A" w14:textId="77777777" w:rsidR="00EE6DF2" w:rsidRDefault="00EE6DF2" w:rsidP="00EE6DF2">
      <w:pPr>
        <w:spacing w:before="120" w:after="120"/>
        <w:ind w:left="283" w:firstLine="227"/>
        <w:rPr>
          <w:color w:val="000000"/>
          <w:u w:color="000000"/>
        </w:rPr>
      </w:pPr>
      <w:r>
        <w:rPr>
          <w:color w:val="000000"/>
          <w:u w:color="000000"/>
        </w:rPr>
        <w:t>10. Warunki realizacji zadania:</w:t>
      </w:r>
    </w:p>
    <w:p w14:paraId="7EC7EF8D" w14:textId="77777777" w:rsidR="00EE6DF2" w:rsidRDefault="00EE6DF2" w:rsidP="00EE6DF2">
      <w:pPr>
        <w:spacing w:before="120" w:after="120"/>
        <w:ind w:left="283" w:firstLine="227"/>
        <w:rPr>
          <w:color w:val="000000"/>
          <w:u w:color="000000"/>
        </w:rPr>
      </w:pPr>
      <w:r>
        <w:rPr>
          <w:color w:val="000000"/>
          <w:u w:color="000000"/>
        </w:rPr>
        <w:t xml:space="preserve">1) podmioty, które otrzymają dotację na realizację zadania są zobowiązane zamieścić w sposób czytelny informację, że projekt jest dofinansowany z budżetu Gminy wraz z herbem miasta lub logotypem Gminy, która powinna być zawarta w wydawanych w ramach zadania publikacjach, materiałach informacyjnych, promocyjnych, poprzez media, w tym na stronie internetowej </w:t>
      </w:r>
      <w:r>
        <w:rPr>
          <w:color w:val="000000"/>
          <w:u w:color="000000"/>
        </w:rPr>
        <w:lastRenderedPageBreak/>
        <w:t>zleceniobiorcy, jak również stosownie do charakteru zadania, poprzez widoczną w miejscu jego realizacji tablicę lub przez ustną informację kierowaną do odbiorców w następującym brzmieniu: „Zadanie (nazwa zadania) zostało/jest zrealizowane/realizowane dzięki dofinansowaniu z budżetu Gminy Olsztynek”. Herb i logotyp dostępny jest na stronie: https://olsztynek.pl/miasto-i-gmina-olsztynek/flaga-herb-oraz-logo-olsztynka/;</w:t>
      </w:r>
    </w:p>
    <w:p w14:paraId="573DDFF8" w14:textId="77777777" w:rsidR="00EE6DF2" w:rsidRDefault="00EE6DF2" w:rsidP="00EE6DF2">
      <w:pPr>
        <w:spacing w:before="120" w:after="120"/>
        <w:ind w:left="283" w:firstLine="227"/>
        <w:rPr>
          <w:color w:val="000000"/>
          <w:u w:color="000000"/>
        </w:rPr>
      </w:pPr>
      <w:r>
        <w:rPr>
          <w:color w:val="000000"/>
          <w:u w:color="000000"/>
        </w:rPr>
        <w:t>2) w umowie dopuszcza się możliwość dokonania pomiędzy poszczególnymi pozycjami w kosztorysie przesunięć do 10% wysokości dotacji, z zachowaniem kwoty dotacji, bez konieczności aneksowania umowy;</w:t>
      </w:r>
    </w:p>
    <w:p w14:paraId="7BC60EB9" w14:textId="77777777" w:rsidR="00EE6DF2" w:rsidRDefault="00EE6DF2" w:rsidP="00EE6DF2">
      <w:pPr>
        <w:spacing w:before="120" w:after="120"/>
        <w:ind w:left="283" w:firstLine="227"/>
        <w:rPr>
          <w:color w:val="000000"/>
          <w:u w:color="000000"/>
        </w:rPr>
      </w:pPr>
      <w:r>
        <w:rPr>
          <w:color w:val="000000"/>
          <w:u w:color="000000"/>
        </w:rPr>
        <w:t>3) oferent zobowiązany jest do złożenia sprawozdania oraz informacji do publicznej wiadomości z przebiegu realizacji zadania.</w:t>
      </w:r>
    </w:p>
    <w:p w14:paraId="782FC30B" w14:textId="77777777" w:rsidR="00EE6DF2" w:rsidRDefault="00EE6DF2" w:rsidP="00EE6DF2">
      <w:pPr>
        <w:spacing w:before="120" w:after="120"/>
        <w:ind w:left="283" w:firstLine="227"/>
        <w:rPr>
          <w:color w:val="000000"/>
          <w:u w:color="000000"/>
        </w:rPr>
      </w:pPr>
      <w:r>
        <w:rPr>
          <w:color w:val="000000"/>
          <w:u w:color="000000"/>
        </w:rPr>
        <w:t>11. Burmistrz Olsztynka może odmówić podmiotowi wyłonionemu w konkursie przyznania dotacji i podpisania umowy w przypadku, gdy okaże się, że rzeczywisty zakres zadania znacząco odbiega od opisanego w ofercie, podmiot lub jego reprezentant utracą zdolność do czynności prawnych, zostaną ujawnione nieznane wcześniej okoliczności podważające wiarygodność merytoryczną lub finansową oferenta.</w:t>
      </w:r>
    </w:p>
    <w:p w14:paraId="5B5A764E" w14:textId="77777777" w:rsidR="00EE6DF2" w:rsidRDefault="00EE6DF2" w:rsidP="00EE6DF2">
      <w:pPr>
        <w:spacing w:before="120" w:after="120"/>
        <w:ind w:left="283" w:firstLine="227"/>
        <w:rPr>
          <w:color w:val="000000"/>
          <w:u w:color="000000"/>
        </w:rPr>
      </w:pPr>
      <w:r>
        <w:rPr>
          <w:color w:val="000000"/>
          <w:u w:color="000000"/>
        </w:rPr>
        <w:t>12. Termin realizacji ww. zadania zostanie określony w umowie.</w:t>
      </w:r>
    </w:p>
    <w:p w14:paraId="38796B2C" w14:textId="77777777" w:rsidR="00EE6DF2" w:rsidRDefault="00EE6DF2" w:rsidP="00EE6DF2">
      <w:pPr>
        <w:spacing w:before="120" w:after="120"/>
        <w:ind w:left="283" w:firstLine="227"/>
        <w:rPr>
          <w:color w:val="000000"/>
          <w:u w:color="000000"/>
        </w:rPr>
      </w:pPr>
      <w:r>
        <w:rPr>
          <w:color w:val="000000"/>
          <w:u w:color="000000"/>
        </w:rPr>
        <w:t>13. Dotacja zostanie przyznana na podstawie wybranej oferty i zawartej umowy z obowiązkiem rozliczenia się po zrealizowaniu zadania. Szczegółowe warunki realizacji i rozliczania zadań określi umowa dotacji. </w:t>
      </w:r>
    </w:p>
    <w:p w14:paraId="251152D9" w14:textId="77777777" w:rsidR="00EE6DF2" w:rsidRDefault="00EE6DF2" w:rsidP="00EE6DF2">
      <w:pPr>
        <w:spacing w:before="120" w:after="120"/>
        <w:ind w:left="283" w:firstLine="227"/>
        <w:rPr>
          <w:color w:val="000000"/>
          <w:u w:color="000000"/>
        </w:rPr>
      </w:pPr>
      <w:r>
        <w:rPr>
          <w:color w:val="000000"/>
          <w:u w:color="000000"/>
        </w:rPr>
        <w:t>14. Dopuszcza się możliwość złożenia przez ten sam podmiot oferty na realizację więcej niż jednego zadania, przy czym każda z takich ofert musi być złożona w odrębnej, zamkniętej kopercie, z odrębnym kompletem załączników.</w:t>
      </w:r>
    </w:p>
    <w:p w14:paraId="24A41CD6" w14:textId="77777777" w:rsidR="00EE6DF2" w:rsidRDefault="00EE6DF2" w:rsidP="00EE6DF2">
      <w:pPr>
        <w:spacing w:before="120" w:after="120"/>
        <w:ind w:left="283" w:firstLine="227"/>
        <w:rPr>
          <w:color w:val="000000"/>
          <w:u w:color="000000"/>
        </w:rPr>
      </w:pPr>
      <w:r>
        <w:rPr>
          <w:color w:val="000000"/>
          <w:u w:color="000000"/>
        </w:rPr>
        <w:t>15. Dopuszcza się możliwość realizacji tego samego zadania przez kilka podmiotów.</w:t>
      </w:r>
    </w:p>
    <w:p w14:paraId="46F2F497" w14:textId="77777777" w:rsidR="00EE6DF2" w:rsidRDefault="00EE6DF2" w:rsidP="00EE6DF2">
      <w:pPr>
        <w:spacing w:before="120" w:after="120"/>
        <w:ind w:left="283" w:firstLine="227"/>
        <w:rPr>
          <w:color w:val="000000"/>
          <w:u w:color="000000"/>
        </w:rPr>
      </w:pPr>
      <w:r>
        <w:rPr>
          <w:color w:val="000000"/>
          <w:u w:color="000000"/>
        </w:rPr>
        <w:t>16. W przypadku, gdy suma dofinansowania zgłoszonych ofert przekracza wysokość środków przeznaczonych na wsparcie zadania, zastrzega się możliwość proporcjonalnego zmniejszenia wielkości dofinansowania, stosownie do posiadanych środków. W takim przypadku oferenci nie będą związani złożonymi ofertami, zobowiązani są natomiast do złożenia w wyznaczonym terminie aneksów z kosztorysami dostosowanymi do otrzymanej dotacji.</w:t>
      </w:r>
    </w:p>
    <w:p w14:paraId="719E1D31" w14:textId="77777777" w:rsidR="00EE6DF2" w:rsidRDefault="00EE6DF2" w:rsidP="00EE6DF2">
      <w:pPr>
        <w:spacing w:before="120" w:after="120"/>
        <w:ind w:left="283" w:firstLine="227"/>
        <w:rPr>
          <w:color w:val="000000"/>
          <w:u w:color="000000"/>
        </w:rPr>
      </w:pPr>
      <w:r>
        <w:rPr>
          <w:color w:val="000000"/>
          <w:u w:color="000000"/>
        </w:rPr>
        <w:t>17. Przy dokonaniu wyboru oferty stosowane będą następujące kryteria:</w:t>
      </w:r>
    </w:p>
    <w:p w14:paraId="59D2E6EC" w14:textId="77777777" w:rsidR="00EE6DF2" w:rsidRDefault="00EE6DF2" w:rsidP="00EE6DF2">
      <w:pPr>
        <w:spacing w:before="120" w:after="120"/>
        <w:ind w:left="283" w:firstLine="227"/>
        <w:rPr>
          <w:color w:val="000000"/>
          <w:u w:color="000000"/>
        </w:rPr>
      </w:pPr>
      <w:r>
        <w:rPr>
          <w:color w:val="000000"/>
          <w:u w:color="000000"/>
        </w:rPr>
        <w:t>1) ocena przedstawionej kalkulacji kosztów realizacji zadania, w tym w odniesieniu do zakresu rzeczowego zadania;   </w:t>
      </w:r>
    </w:p>
    <w:p w14:paraId="0AF1CAF9" w14:textId="77777777" w:rsidR="00EE6DF2" w:rsidRDefault="00EE6DF2" w:rsidP="00EE6DF2">
      <w:pPr>
        <w:spacing w:before="120" w:after="120"/>
        <w:ind w:left="283" w:firstLine="227"/>
        <w:rPr>
          <w:color w:val="000000"/>
          <w:u w:color="000000"/>
        </w:rPr>
      </w:pPr>
      <w:r>
        <w:rPr>
          <w:color w:val="000000"/>
          <w:u w:color="000000"/>
        </w:rPr>
        <w:t>2) wysokość udziału środków publicznych zaplanowanych na realizację zadania, innowacyjność proponowanych rozwiązań;   </w:t>
      </w:r>
    </w:p>
    <w:p w14:paraId="790460C2" w14:textId="77777777" w:rsidR="00EE6DF2" w:rsidRDefault="00EE6DF2" w:rsidP="00EE6DF2">
      <w:pPr>
        <w:spacing w:before="120" w:after="120"/>
        <w:ind w:left="283" w:firstLine="227"/>
        <w:rPr>
          <w:color w:val="000000"/>
          <w:u w:color="000000"/>
        </w:rPr>
      </w:pPr>
      <w:r>
        <w:rPr>
          <w:color w:val="000000"/>
          <w:u w:color="000000"/>
        </w:rPr>
        <w:t>3) analiza i ocena wykonania zadań zleconych podmiotowi w okresie poprzednim (terminowość i rzetelność realizacji oraz rozliczenie zadania);</w:t>
      </w:r>
    </w:p>
    <w:p w14:paraId="3800FC6C" w14:textId="77777777" w:rsidR="00EE6DF2" w:rsidRDefault="00EE6DF2" w:rsidP="00EE6DF2">
      <w:pPr>
        <w:spacing w:before="120" w:after="120"/>
        <w:ind w:left="283" w:firstLine="227"/>
        <w:rPr>
          <w:color w:val="000000"/>
          <w:u w:color="000000"/>
        </w:rPr>
      </w:pPr>
      <w:r>
        <w:rPr>
          <w:color w:val="000000"/>
          <w:u w:color="000000"/>
        </w:rPr>
        <w:t>4) dostępność planowanego przedsięwzięcia dla mieszkańców Gminy Olsztynek i przewidziana liczba odbiorców oraz zapotrzebowanie społeczne na usługi świadczone w ramach zadania;</w:t>
      </w:r>
    </w:p>
    <w:p w14:paraId="18E07E26" w14:textId="77777777" w:rsidR="00EE6DF2" w:rsidRDefault="00EE6DF2" w:rsidP="00EE6DF2">
      <w:pPr>
        <w:spacing w:before="120" w:after="120"/>
        <w:ind w:left="283" w:firstLine="227"/>
        <w:rPr>
          <w:color w:val="000000"/>
          <w:u w:color="000000"/>
        </w:rPr>
      </w:pPr>
      <w:r>
        <w:rPr>
          <w:color w:val="000000"/>
          <w:u w:color="000000"/>
        </w:rPr>
        <w:t>5) zapewnienie właściwych warunków materialno-technicznych do realizacji ww. zadań (dostęp do bazy, dysponowanie odpowiednią kadrą i sprzętem);</w:t>
      </w:r>
    </w:p>
    <w:p w14:paraId="77543325" w14:textId="77777777" w:rsidR="00EE6DF2" w:rsidRDefault="00EE6DF2" w:rsidP="00EE6DF2">
      <w:pPr>
        <w:spacing w:before="120" w:after="120"/>
        <w:ind w:left="283" w:firstLine="227"/>
        <w:rPr>
          <w:color w:val="000000"/>
          <w:u w:color="000000"/>
        </w:rPr>
      </w:pPr>
      <w:r>
        <w:rPr>
          <w:color w:val="000000"/>
          <w:u w:color="000000"/>
        </w:rPr>
        <w:t>6) zapewnienie bezpiecznych warunków realizowanego zadania.</w:t>
      </w:r>
    </w:p>
    <w:p w14:paraId="743B0D3F" w14:textId="77777777" w:rsidR="00EE6DF2" w:rsidRDefault="00EE6DF2" w:rsidP="00EE6DF2">
      <w:pPr>
        <w:spacing w:before="120" w:after="120"/>
        <w:ind w:left="283" w:firstLine="227"/>
        <w:rPr>
          <w:color w:val="000000"/>
          <w:u w:color="000000"/>
        </w:rPr>
      </w:pPr>
      <w:r>
        <w:rPr>
          <w:b/>
          <w:color w:val="000000"/>
          <w:u w:color="000000"/>
        </w:rPr>
        <w:t xml:space="preserve">18. Ofertę wraz z wymaganymi załącznikami w zamkniętej kopercie opatrzonej pieczęcią organizacji z podaniem zakresu i rodzaju zadania należy złożyć </w:t>
      </w:r>
      <w:r w:rsidRPr="00BF10B8">
        <w:rPr>
          <w:b/>
          <w:u w:color="000000"/>
        </w:rPr>
        <w:t xml:space="preserve">do 23 stycznia 2025 r. do godz. 15:00 </w:t>
      </w:r>
      <w:r>
        <w:rPr>
          <w:b/>
          <w:color w:val="000000"/>
          <w:u w:color="000000"/>
        </w:rPr>
        <w:t>w Sekretariacie Urzędu Miejskiego w Olsztynku, Ratusz 1, 11-015 Olsztynek. O zachowaniu terminu decyduje data złożenia oferty w Sekretariacie Urzędu Miejskiego w Olsztynku.</w:t>
      </w:r>
    </w:p>
    <w:p w14:paraId="18781F01" w14:textId="77777777" w:rsidR="00EE6DF2" w:rsidRDefault="00EE6DF2" w:rsidP="00EE6DF2">
      <w:pPr>
        <w:spacing w:before="120" w:after="120"/>
        <w:ind w:left="283" w:firstLine="227"/>
        <w:rPr>
          <w:color w:val="000000"/>
          <w:u w:color="000000"/>
        </w:rPr>
      </w:pPr>
      <w:r>
        <w:rPr>
          <w:color w:val="000000"/>
          <w:u w:color="000000"/>
        </w:rPr>
        <w:t>19. Wzór oferty znajduje się na stronie internetowej </w:t>
      </w:r>
      <w:hyperlink r:id="rId5" w:history="1">
        <w:r>
          <w:rPr>
            <w:rStyle w:val="Hipercze"/>
            <w:color w:val="000000"/>
            <w:u w:val="none" w:color="000000"/>
          </w:rPr>
          <w:t>www.olsztynek.pl</w:t>
        </w:r>
      </w:hyperlink>
      <w:r>
        <w:rPr>
          <w:color w:val="000000"/>
        </w:rPr>
        <w:t> </w:t>
      </w:r>
      <w:r>
        <w:rPr>
          <w:color w:val="000000"/>
          <w:u w:color="000000"/>
        </w:rPr>
        <w:t xml:space="preserve">i w Biuletynie Informacji Publicznej. </w:t>
      </w:r>
    </w:p>
    <w:p w14:paraId="534A193E" w14:textId="77777777" w:rsidR="00EE6DF2" w:rsidRDefault="00EE6DF2" w:rsidP="00EE6DF2">
      <w:pPr>
        <w:spacing w:before="120" w:after="120"/>
        <w:ind w:left="283" w:firstLine="227"/>
        <w:rPr>
          <w:color w:val="000000"/>
          <w:u w:color="000000"/>
        </w:rPr>
      </w:pPr>
      <w:r>
        <w:rPr>
          <w:color w:val="000000"/>
          <w:u w:color="000000"/>
        </w:rPr>
        <w:t>20. Do oferty należy dołączyć:</w:t>
      </w:r>
    </w:p>
    <w:p w14:paraId="5CB73BFC" w14:textId="77777777" w:rsidR="00EE6DF2" w:rsidRDefault="00EE6DF2" w:rsidP="00EE6DF2">
      <w:pPr>
        <w:spacing w:before="120" w:after="120"/>
        <w:ind w:left="283" w:firstLine="227"/>
        <w:rPr>
          <w:color w:val="000000"/>
          <w:u w:color="000000"/>
        </w:rPr>
      </w:pPr>
      <w:r>
        <w:rPr>
          <w:color w:val="000000"/>
          <w:u w:color="000000"/>
        </w:rPr>
        <w:t>1) aktualny wypis z rejestru podmiotów zarejestrowanych w Krajowym Rejestrze Sądowym lub zaświadczenie o wpisie do innego właściwego rejestru;</w:t>
      </w:r>
    </w:p>
    <w:p w14:paraId="7C8511ED" w14:textId="77777777" w:rsidR="00EE6DF2" w:rsidRDefault="00EE6DF2" w:rsidP="00EE6DF2">
      <w:pPr>
        <w:spacing w:before="120" w:after="120"/>
        <w:ind w:left="283" w:firstLine="227"/>
        <w:rPr>
          <w:color w:val="000000"/>
          <w:u w:color="000000"/>
        </w:rPr>
      </w:pPr>
      <w:r>
        <w:rPr>
          <w:color w:val="000000"/>
          <w:u w:color="000000"/>
        </w:rPr>
        <w:lastRenderedPageBreak/>
        <w:t>2) potwierdzoną za zgodność z oryginałem kopię aktualnego statutu organizacji pozarządowej;</w:t>
      </w:r>
    </w:p>
    <w:p w14:paraId="180DBA12" w14:textId="77777777" w:rsidR="00EE6DF2" w:rsidRDefault="00EE6DF2" w:rsidP="00EE6DF2">
      <w:pPr>
        <w:spacing w:before="120" w:after="120"/>
        <w:ind w:left="283" w:firstLine="227"/>
        <w:rPr>
          <w:color w:val="000000"/>
          <w:u w:color="000000"/>
        </w:rPr>
      </w:pPr>
      <w:r>
        <w:rPr>
          <w:color w:val="000000"/>
          <w:u w:color="000000"/>
        </w:rPr>
        <w:t>3) oświadczenie o nie działaniu w celu osiągnięcia zysku.</w:t>
      </w:r>
    </w:p>
    <w:p w14:paraId="61A7F983" w14:textId="77777777" w:rsidR="00EE6DF2" w:rsidRDefault="00EE6DF2" w:rsidP="00EE6DF2">
      <w:pPr>
        <w:spacing w:before="120" w:after="120"/>
        <w:ind w:left="283" w:firstLine="227"/>
        <w:rPr>
          <w:color w:val="000000"/>
          <w:u w:color="000000"/>
        </w:rPr>
      </w:pPr>
      <w:r>
        <w:rPr>
          <w:color w:val="000000"/>
          <w:u w:color="000000"/>
        </w:rPr>
        <w:t>21. Oferta nie podlega opiniowaniu i zostaje odrzucona z powodu następujących błędów formalnych:</w:t>
      </w:r>
    </w:p>
    <w:p w14:paraId="041C008B" w14:textId="77777777" w:rsidR="00EE6DF2" w:rsidRDefault="00EE6DF2" w:rsidP="00EE6DF2">
      <w:pPr>
        <w:spacing w:before="120" w:after="120"/>
        <w:ind w:left="283" w:firstLine="227"/>
        <w:rPr>
          <w:color w:val="000000"/>
          <w:u w:color="000000"/>
        </w:rPr>
      </w:pPr>
      <w:r>
        <w:rPr>
          <w:color w:val="000000"/>
          <w:u w:color="000000"/>
        </w:rPr>
        <w:t>1) złożenie po terminie;</w:t>
      </w:r>
    </w:p>
    <w:p w14:paraId="414D81D4" w14:textId="77777777" w:rsidR="00EE6DF2" w:rsidRDefault="00EE6DF2" w:rsidP="00EE6DF2">
      <w:pPr>
        <w:spacing w:before="120" w:after="120"/>
        <w:ind w:left="283" w:firstLine="227"/>
        <w:rPr>
          <w:color w:val="000000"/>
          <w:u w:color="000000"/>
        </w:rPr>
      </w:pPr>
      <w:r>
        <w:rPr>
          <w:color w:val="000000"/>
          <w:u w:color="000000"/>
        </w:rPr>
        <w:t>2) niewypełnienie we wszystkich punktach formularza;</w:t>
      </w:r>
    </w:p>
    <w:p w14:paraId="557A77BC" w14:textId="77777777" w:rsidR="00EE6DF2" w:rsidRDefault="00EE6DF2" w:rsidP="00EE6DF2">
      <w:pPr>
        <w:spacing w:before="120" w:after="120"/>
        <w:ind w:left="283" w:firstLine="227"/>
        <w:rPr>
          <w:color w:val="000000"/>
          <w:u w:color="000000"/>
        </w:rPr>
      </w:pPr>
      <w:r>
        <w:rPr>
          <w:color w:val="000000"/>
          <w:u w:color="000000"/>
        </w:rPr>
        <w:t>3) złożenie formularza bez wymaganych załączników;</w:t>
      </w:r>
    </w:p>
    <w:p w14:paraId="56503958" w14:textId="77777777" w:rsidR="00EE6DF2" w:rsidRDefault="00EE6DF2" w:rsidP="00EE6DF2">
      <w:pPr>
        <w:spacing w:before="120" w:after="120"/>
        <w:ind w:left="283" w:firstLine="227"/>
        <w:rPr>
          <w:color w:val="000000"/>
          <w:u w:color="000000"/>
        </w:rPr>
      </w:pPr>
      <w:r>
        <w:rPr>
          <w:color w:val="000000"/>
          <w:u w:color="000000"/>
        </w:rPr>
        <w:t>4) złożenie w sposób niezgodny z ogłoszeniem konkursowym;</w:t>
      </w:r>
    </w:p>
    <w:p w14:paraId="5EB4BAD6" w14:textId="77777777" w:rsidR="00EE6DF2" w:rsidRDefault="00EE6DF2" w:rsidP="00EE6DF2">
      <w:pPr>
        <w:spacing w:before="120" w:after="120"/>
        <w:ind w:left="283" w:firstLine="227"/>
        <w:rPr>
          <w:color w:val="000000"/>
          <w:u w:color="000000"/>
        </w:rPr>
      </w:pPr>
      <w:r>
        <w:rPr>
          <w:color w:val="000000"/>
          <w:u w:color="000000"/>
        </w:rPr>
        <w:t>5) złożenie na niewłaściwym formularzu;</w:t>
      </w:r>
    </w:p>
    <w:p w14:paraId="567083B9" w14:textId="77777777" w:rsidR="00EE6DF2" w:rsidRDefault="00EE6DF2" w:rsidP="00EE6DF2">
      <w:pPr>
        <w:spacing w:before="120" w:after="120"/>
        <w:ind w:left="283" w:firstLine="227"/>
        <w:rPr>
          <w:color w:val="000000"/>
          <w:u w:color="000000"/>
        </w:rPr>
      </w:pPr>
      <w:r>
        <w:rPr>
          <w:color w:val="000000"/>
          <w:u w:color="000000"/>
        </w:rPr>
        <w:t>6) złożenie przez podmiot nieuprawniony;</w:t>
      </w:r>
    </w:p>
    <w:p w14:paraId="357A4432" w14:textId="77777777" w:rsidR="00EE6DF2" w:rsidRDefault="00EE6DF2" w:rsidP="00EE6DF2">
      <w:pPr>
        <w:spacing w:before="120" w:after="120"/>
        <w:ind w:left="283" w:firstLine="227"/>
        <w:rPr>
          <w:color w:val="000000"/>
          <w:u w:color="000000"/>
        </w:rPr>
      </w:pPr>
      <w:r>
        <w:rPr>
          <w:color w:val="000000"/>
          <w:u w:color="000000"/>
        </w:rPr>
        <w:t>7) złożenie przez organizację pozarządową, która nie prowadzi działalności statutowej w dziedzinie objętej konkursem;</w:t>
      </w:r>
    </w:p>
    <w:p w14:paraId="2E9712E6" w14:textId="77777777" w:rsidR="00EE6DF2" w:rsidRDefault="00EE6DF2" w:rsidP="00EE6DF2">
      <w:pPr>
        <w:spacing w:before="120" w:after="120"/>
        <w:ind w:left="283" w:firstLine="227"/>
        <w:rPr>
          <w:color w:val="000000"/>
          <w:u w:color="000000"/>
        </w:rPr>
      </w:pPr>
      <w:r>
        <w:rPr>
          <w:color w:val="000000"/>
          <w:u w:color="000000"/>
        </w:rPr>
        <w:t>8) brak jednoznacznie zdefiniowanego w ofercie zakresu działania;</w:t>
      </w:r>
    </w:p>
    <w:p w14:paraId="74BCC822" w14:textId="77777777" w:rsidR="00EE6DF2" w:rsidRDefault="00EE6DF2" w:rsidP="00EE6DF2">
      <w:pPr>
        <w:spacing w:before="120" w:after="120"/>
        <w:ind w:left="283" w:firstLine="227"/>
        <w:rPr>
          <w:color w:val="000000"/>
          <w:u w:color="000000"/>
        </w:rPr>
      </w:pPr>
      <w:r>
        <w:rPr>
          <w:color w:val="000000"/>
          <w:u w:color="000000"/>
        </w:rPr>
        <w:t>9) złożenie oferty realizacji zadania, które wcześniej było dotowane w całości lub w części z budżetu gminy;</w:t>
      </w:r>
    </w:p>
    <w:p w14:paraId="0956C49B" w14:textId="77777777" w:rsidR="00EE6DF2" w:rsidRDefault="00EE6DF2" w:rsidP="00EE6DF2">
      <w:pPr>
        <w:spacing w:before="120" w:after="120"/>
        <w:ind w:left="283" w:firstLine="227"/>
        <w:rPr>
          <w:color w:val="000000"/>
          <w:u w:color="000000"/>
        </w:rPr>
      </w:pPr>
      <w:r>
        <w:rPr>
          <w:color w:val="000000"/>
          <w:u w:color="000000"/>
        </w:rPr>
        <w:t>10) złożenie oferty niepodpisanej, albo podpisanej przez osoby nieuprawnione do składania oświadczeń woli w imieniu oferenta lub w sposób inny niż określa to wpis w Krajowym Rejestrze Sądowym bądź w innym właściwym rejestrze.</w:t>
      </w:r>
    </w:p>
    <w:p w14:paraId="6F43A813" w14:textId="77777777" w:rsidR="00B54BEC" w:rsidRDefault="00B54BEC"/>
    <w:sectPr w:rsidR="00B54BEC" w:rsidSect="00A641B8">
      <w:pgSz w:w="11906" w:h="16838"/>
      <w:pgMar w:top="709"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DF2"/>
    <w:rsid w:val="00157DE9"/>
    <w:rsid w:val="001D47C8"/>
    <w:rsid w:val="001F7615"/>
    <w:rsid w:val="00387F84"/>
    <w:rsid w:val="005A19F1"/>
    <w:rsid w:val="00A641B8"/>
    <w:rsid w:val="00B54BEC"/>
    <w:rsid w:val="00B9766B"/>
    <w:rsid w:val="00BF2738"/>
    <w:rsid w:val="00C61465"/>
    <w:rsid w:val="00EE6D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56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6DF2"/>
    <w:pPr>
      <w:spacing w:after="0" w:line="240" w:lineRule="auto"/>
      <w:jc w:val="both"/>
    </w:pPr>
    <w:rPr>
      <w:rFonts w:ascii="Times New Roman" w:eastAsia="Times New Roman" w:hAnsi="Times New Roman" w:cs="Times New Roman"/>
      <w:kern w:val="0"/>
      <w:szCs w:val="24"/>
      <w:lang w:eastAsia="pl-PL" w:bidi="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E6DF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6DF2"/>
    <w:pPr>
      <w:spacing w:after="0" w:line="240" w:lineRule="auto"/>
      <w:jc w:val="both"/>
    </w:pPr>
    <w:rPr>
      <w:rFonts w:ascii="Times New Roman" w:eastAsia="Times New Roman" w:hAnsi="Times New Roman" w:cs="Times New Roman"/>
      <w:kern w:val="0"/>
      <w:szCs w:val="24"/>
      <w:lang w:eastAsia="pl-PL" w:bidi="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E6D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lsztyne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2272</Words>
  <Characters>13632</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 Olsztynek</dc:creator>
  <cp:lastModifiedBy>IOS_3_DELL</cp:lastModifiedBy>
  <cp:revision>3</cp:revision>
  <dcterms:created xsi:type="dcterms:W3CDTF">2025-01-02T07:35:00Z</dcterms:created>
  <dcterms:modified xsi:type="dcterms:W3CDTF">2025-01-02T07:40:00Z</dcterms:modified>
</cp:coreProperties>
</file>