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A" w:rsidRDefault="00776D95" w:rsidP="00C466F4">
      <w:pPr>
        <w:pStyle w:val="TitleStyle"/>
        <w:jc w:val="both"/>
      </w:pPr>
      <w:bookmarkStart w:id="0" w:name="_GoBack"/>
      <w:bookmarkEnd w:id="0"/>
      <w:r>
        <w:t>Przyznawanie wyróżnień i nagród za osiągnięcie wysokich wyników sportowych.</w:t>
      </w:r>
    </w:p>
    <w:p w:rsidR="005656EA" w:rsidRDefault="00776D95">
      <w:pPr>
        <w:pStyle w:val="NormalStyle"/>
      </w:pPr>
      <w:r>
        <w:t>Warmi.2011.204.2956 z dnia 2011.12.20</w:t>
      </w:r>
    </w:p>
    <w:p w:rsidR="005656EA" w:rsidRDefault="00776D95">
      <w:pPr>
        <w:pStyle w:val="NormalStyle"/>
      </w:pPr>
      <w:r>
        <w:t>Status: Akt obowiązujący</w:t>
      </w:r>
    </w:p>
    <w:p w:rsidR="005656EA" w:rsidRDefault="00776D95">
      <w:pPr>
        <w:pStyle w:val="NormalStyle"/>
      </w:pPr>
      <w:r>
        <w:t>Wersja od: 14 kwietnia 2012 r.</w:t>
      </w:r>
    </w:p>
    <w:p w:rsidR="005656EA" w:rsidRDefault="00776D95">
      <w:pPr>
        <w:spacing w:after="0"/>
      </w:pPr>
      <w:r>
        <w:br/>
      </w:r>
    </w:p>
    <w:p w:rsidR="005656EA" w:rsidRDefault="00776D95">
      <w:pPr>
        <w:spacing w:after="0"/>
      </w:pPr>
      <w:r>
        <w:rPr>
          <w:b/>
          <w:color w:val="000000"/>
        </w:rPr>
        <w:t>Wejście w życie:</w:t>
      </w:r>
    </w:p>
    <w:p w:rsidR="005656EA" w:rsidRDefault="00776D95">
      <w:pPr>
        <w:spacing w:after="0"/>
      </w:pPr>
      <w:r>
        <w:rPr>
          <w:color w:val="000000"/>
        </w:rPr>
        <w:t>4 stycznia 2012 r.</w:t>
      </w:r>
    </w:p>
    <w:p w:rsidR="005656EA" w:rsidRDefault="00776D95">
      <w:pPr>
        <w:spacing w:after="0"/>
      </w:pPr>
      <w:r>
        <w:br/>
      </w: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>UCHWAŁA Nr XI-106/2011</w:t>
      </w:r>
    </w:p>
    <w:p w:rsidR="005656EA" w:rsidRDefault="00776D95">
      <w:pPr>
        <w:spacing w:after="0"/>
        <w:jc w:val="center"/>
      </w:pPr>
      <w:r>
        <w:rPr>
          <w:b/>
          <w:color w:val="000000"/>
        </w:rPr>
        <w:t>Rady Miejskiej w Olsztynku</w:t>
      </w:r>
    </w:p>
    <w:p w:rsidR="005656EA" w:rsidRDefault="00776D95">
      <w:pPr>
        <w:spacing w:before="80" w:after="0"/>
        <w:jc w:val="center"/>
      </w:pPr>
      <w:r>
        <w:rPr>
          <w:color w:val="000000"/>
        </w:rPr>
        <w:t>z dnia 10 listopada 2011 r.</w:t>
      </w:r>
    </w:p>
    <w:p w:rsidR="005656EA" w:rsidRDefault="00776D95">
      <w:pPr>
        <w:spacing w:before="80" w:after="0"/>
        <w:jc w:val="center"/>
      </w:pPr>
      <w:r>
        <w:rPr>
          <w:b/>
          <w:color w:val="000000"/>
        </w:rPr>
        <w:t>w sprawie przyznawania wyróżnień i nagród za osiągnięcie wysokich wyników sportowych.</w:t>
      </w:r>
    </w:p>
    <w:p w:rsidR="005656EA" w:rsidRDefault="00776D95">
      <w:pPr>
        <w:spacing w:before="80" w:after="240"/>
        <w:jc w:val="center"/>
      </w:pPr>
      <w:r>
        <w:rPr>
          <w:color w:val="000000"/>
        </w:rPr>
        <w:t xml:space="preserve">Na podstawie art. 18 ust. 2 pkt 15 ustawy z dnia 8 marca 1990 r. o samorządzie gminnym (Dz. U. z 2001 r. Nr 142, poz. 1591,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oraz art. 31 ust. 3 i art. 35 ust. 6 ustawy </w:t>
      </w:r>
      <w:r w:rsidR="00BD4FD8">
        <w:rPr>
          <w:color w:val="000000"/>
        </w:rPr>
        <w:br/>
      </w:r>
      <w:r>
        <w:rPr>
          <w:color w:val="000000"/>
        </w:rPr>
        <w:t>z dnia 25 czerwca 2010 r. o sporcie (Dz. U. Nr 127, poz. 857, Nr 151, poz. 1014 i Nr 171, poz. 1016) Rada Miejska w Olsztynku uchwala, co następuje: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Gmina Olsztynek ustanawia wyróżnienia i nagrody jako wyraz uznania dla środowiska sportowego za tworzenie warunków sprzyjających rozwojowi sportu w gminie.</w:t>
      </w:r>
    </w:p>
    <w:p w:rsidR="005656EA" w:rsidRDefault="005656EA">
      <w:pPr>
        <w:spacing w:after="0"/>
      </w:pPr>
    </w:p>
    <w:p w:rsidR="00BD4FD8" w:rsidRDefault="00BD4FD8">
      <w:pPr>
        <w:spacing w:after="0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5656EA" w:rsidRDefault="00776D95" w:rsidP="00BD4FD8">
      <w:pPr>
        <w:spacing w:before="26" w:after="0"/>
        <w:jc w:val="both"/>
      </w:pPr>
      <w:r>
        <w:rPr>
          <w:b/>
          <w:color w:val="000000"/>
        </w:rPr>
        <w:t xml:space="preserve">§  2. </w:t>
      </w:r>
      <w:r>
        <w:rPr>
          <w:color w:val="000000"/>
        </w:rPr>
        <w:t>Uchwała określa: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1) zasady, tryb przyznawania, rodzaje oraz wysokość wyróżnień i nagród za osiągnięcie wysokich wyników sportowych przez osoby fizyczne, zwane dalej zawodnikami;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2) zasady, tryb przyznawania, rodzaje oraz wysokość wyróżnień i nagród dla trenerów prowadzących szkolenie zawodników, zamieszkałych na terenie gminy, osiągających wysokie wyniki sportowe w międzynarodowym lub krajowym współzawodnictwie sportowym;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 xml:space="preserve">3) warunki, tryb przyznawania, rodzaje oraz wysokość wyróżnień i nagród pieniężnych dla trenerów i innych osób odznaczających się osiągnięciami w działalności sportowej </w:t>
      </w:r>
      <w:r w:rsidR="00BD4FD8">
        <w:rPr>
          <w:color w:val="000000"/>
        </w:rPr>
        <w:br/>
      </w:r>
      <w:r>
        <w:rPr>
          <w:color w:val="000000"/>
        </w:rPr>
        <w:t>na obszarze gminy.</w:t>
      </w:r>
    </w:p>
    <w:p w:rsidR="005656EA" w:rsidRDefault="00776D95" w:rsidP="00BD4FD8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  3. </w:t>
      </w:r>
      <w:r>
        <w:rPr>
          <w:color w:val="000000"/>
        </w:rPr>
        <w:t>Wysokość środków finansowych przeznaczonych na nagrody i wyróżnienia corocznie określana jest w uchwale budżetowej.</w:t>
      </w:r>
    </w:p>
    <w:p w:rsidR="00BD4FD8" w:rsidRDefault="00BD4FD8" w:rsidP="00BD4FD8">
      <w:pPr>
        <w:spacing w:before="26" w:after="240"/>
        <w:jc w:val="both"/>
      </w:pPr>
    </w:p>
    <w:p w:rsidR="005656EA" w:rsidRDefault="00776D95" w:rsidP="00BD4FD8">
      <w:pPr>
        <w:spacing w:before="26" w:after="0"/>
        <w:jc w:val="both"/>
      </w:pPr>
      <w:r>
        <w:rPr>
          <w:b/>
          <w:color w:val="000000"/>
        </w:rPr>
        <w:lastRenderedPageBreak/>
        <w:t xml:space="preserve">§  4. </w:t>
      </w:r>
      <w:r>
        <w:rPr>
          <w:color w:val="000000"/>
        </w:rPr>
        <w:t xml:space="preserve">Wyróżnienia i nagrody przyznaje Burmistrz Olsztynka z własnej inicjatywy </w:t>
      </w:r>
      <w:r w:rsidR="00BD4FD8">
        <w:rPr>
          <w:color w:val="000000"/>
        </w:rPr>
        <w:br/>
      </w:r>
      <w:r>
        <w:rPr>
          <w:color w:val="000000"/>
        </w:rPr>
        <w:t>lub na wniosek: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1) Gminnej Rady Sportu w Olsztynku;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2) komisji Rady Miejskiej w Olsztynku właściwej do spraw sportu;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3) organizacji lub instytucji realizujących zadania w zakresie sportu w gminie;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 xml:space="preserve">4) związku, federacji sportowej, organizacji zajmującej się sportem osób niepełnosprawnych lub innej organizacji zajmującej się sportem, o których mowa </w:t>
      </w:r>
      <w:r w:rsidR="00BD4FD8">
        <w:rPr>
          <w:color w:val="000000"/>
        </w:rPr>
        <w:br/>
      </w:r>
      <w:r>
        <w:rPr>
          <w:color w:val="000000"/>
        </w:rPr>
        <w:t>w § 13 ust. 3 i § 14 ust. 2;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5) klubu sportowego, w którym zrzeszony jest zawodnik.</w:t>
      </w:r>
    </w:p>
    <w:p w:rsidR="005656EA" w:rsidRDefault="00776D95" w:rsidP="00BD4FD8">
      <w:pPr>
        <w:spacing w:before="26" w:after="0"/>
        <w:jc w:val="both"/>
      </w:pPr>
      <w:r>
        <w:rPr>
          <w:b/>
          <w:color w:val="000000"/>
        </w:rPr>
        <w:t xml:space="preserve">§  5. 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1. Wyróżnienia i nagrody przyznawane są za osiągnięcia indywidualne lub zespołowe.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2. Wnioski o wyróżnienia lub nagrody powinny zawierać: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1) dane osobowe kandydata, w tym: imię i nazwisko, datę urodzenia, miejsce zamieszkania;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2) dane dotyczące klubu sportowego, w tym: nazwę i adres siedziby;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3) dane dotyczące dotychczasowej działalności albo informacje o osiągnięciach, za które mają być przyznane wyróżnienie lub nagroda;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4) propozycję przyznania wyróżnienia lub nagrody z podaniem ich rodzaju i wysokości - z uwzględnieniem postanowień niniejszej uchwały;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5) wyszczególnienie osiągnięć sportowych zawodnika, a w przypadku trenerów lub innych osób opis ich efektów pracy, wraz z dokumentacją potwierdzającą.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6.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Wnioski składa się w terminie do dnia 30 kwietnia roku następnego po roku, </w:t>
      </w:r>
      <w:r w:rsidR="00BD4FD8">
        <w:rPr>
          <w:color w:val="000000"/>
        </w:rPr>
        <w:br/>
      </w:r>
      <w:r>
        <w:rPr>
          <w:color w:val="000000"/>
        </w:rPr>
        <w:t>w którym wynik został osiągnięty.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7. </w:t>
      </w:r>
      <w:r>
        <w:rPr>
          <w:color w:val="000000"/>
        </w:rPr>
        <w:t>Wnioski podlegają zaopiniowaniu przez Gminną Radę Sportu w Olsztynku.</w:t>
      </w:r>
    </w:p>
    <w:p w:rsidR="005656EA" w:rsidRDefault="00776D95" w:rsidP="00BD4FD8">
      <w:pPr>
        <w:spacing w:before="26" w:after="0"/>
        <w:jc w:val="both"/>
      </w:pPr>
      <w:r>
        <w:rPr>
          <w:b/>
          <w:color w:val="000000"/>
        </w:rPr>
        <w:t xml:space="preserve">§  8. 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1. Wyróżnieniami są: puchary, statuetki, plakietki, medale, książki, upominki rzeczowe, dyplomy i listy pochwalne.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 xml:space="preserve">2. Wartość przyznanego wyróżnienia nie może przekroczyć kwoty 200 złotych, </w:t>
      </w:r>
      <w:r w:rsidR="00BD4FD8">
        <w:rPr>
          <w:color w:val="000000"/>
        </w:rPr>
        <w:br/>
      </w:r>
      <w:r>
        <w:rPr>
          <w:color w:val="000000"/>
        </w:rPr>
        <w:t>a w przypadku wyróżnienia zespołowego 500 złotych.</w:t>
      </w:r>
    </w:p>
    <w:p w:rsidR="005656EA" w:rsidRDefault="00776D95" w:rsidP="00BD4FD8">
      <w:pPr>
        <w:spacing w:before="26" w:after="0"/>
        <w:jc w:val="both"/>
      </w:pPr>
      <w:r>
        <w:rPr>
          <w:b/>
          <w:color w:val="000000"/>
        </w:rPr>
        <w:t xml:space="preserve">§  9. 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1. Nagrody przyznawane są w formie pieniężnej lub rzeczowej.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2. Wysokość nagrody pieniężnej lub wartość nagrody rzeczowej dla zawodnika (zawodników) nie może przekroczyć kwoty: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1) 500 złotych - w przypadku zawodnika, o którym mowa w § 14;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2) 1.000 złotych - w przypadku zawodnika, o którym mowa w § 13;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3) 1.500 złotych - w przypadku osiągnięcia przez zawodnika, w czasie tych samych zawodów lub w ciągu roku, dwóch i więcej wysokich wyników sportowych;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4) 1.500 złotych - w przypadku nagrody zespołowej.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3. Wysokość nagrody dla trenera, o którym mowa w § 15 nie może przekroczyć kwoty 1.000 złotych.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lastRenderedPageBreak/>
        <w:t xml:space="preserve">4. Nagrodą rzeczową może </w:t>
      </w:r>
      <w:proofErr w:type="spellStart"/>
      <w:r>
        <w:rPr>
          <w:color w:val="000000"/>
        </w:rPr>
        <w:t>być</w:t>
      </w:r>
      <w:proofErr w:type="spellEnd"/>
      <w:r>
        <w:rPr>
          <w:color w:val="000000"/>
        </w:rPr>
        <w:t xml:space="preserve"> w szczególności strój i sprzęt sportowy związany </w:t>
      </w:r>
      <w:r w:rsidR="00BD4FD8">
        <w:rPr>
          <w:color w:val="000000"/>
        </w:rPr>
        <w:br/>
      </w:r>
      <w:r>
        <w:rPr>
          <w:color w:val="000000"/>
        </w:rPr>
        <w:t xml:space="preserve">z uprawianą dyscypliną lub inna rzecz, o wartości nie przekraczającej odpowiednio kwoty, </w:t>
      </w:r>
      <w:r w:rsidR="00BD4FD8">
        <w:rPr>
          <w:color w:val="000000"/>
        </w:rPr>
        <w:br/>
      </w:r>
      <w:r>
        <w:rPr>
          <w:color w:val="000000"/>
        </w:rPr>
        <w:t>o której mowa w ust. 2 i 3.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5. Wysokość nagrody pieniężnej dla trenera lub innej osoby odznaczającej się osiągnięciami w działalności sportowej na obszarze gminy, o których mowa w § 16 nie może przekroczyć kwoty 500 złotych.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10. </w:t>
      </w:r>
      <w:r>
        <w:rPr>
          <w:color w:val="000000"/>
        </w:rPr>
        <w:t>W jednym roku zawodnik może otrzymać jedną nagrodę lub wyróżnienie.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11. </w:t>
      </w:r>
      <w:r>
        <w:rPr>
          <w:color w:val="000000"/>
        </w:rPr>
        <w:t>Nagrody i wyróżnienia wręcza Burmistrz Olsztynka lub upoważniona przez niego osoba w czasie: Gminnej Integracyjnej Olimpiady Sportowej, Dni Miasta, sesji Rady Miejskiej lub innych ważnych uroczystości gminnych czy sportowych.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12. </w:t>
      </w:r>
      <w:r>
        <w:rPr>
          <w:color w:val="000000"/>
        </w:rPr>
        <w:t>Informacje o przyznanych wyróżnieniach lub nagrodach podaje się do publicznej wiadomości.</w:t>
      </w:r>
    </w:p>
    <w:p w:rsidR="005656EA" w:rsidRDefault="005656EA" w:rsidP="00BD4FD8">
      <w:pPr>
        <w:spacing w:after="0"/>
        <w:jc w:val="both"/>
      </w:pPr>
    </w:p>
    <w:p w:rsidR="005656EA" w:rsidRDefault="00776D95" w:rsidP="00BD4FD8">
      <w:pPr>
        <w:spacing w:before="146" w:after="0"/>
        <w:jc w:val="center"/>
      </w:pPr>
      <w:r>
        <w:rPr>
          <w:b/>
          <w:color w:val="000000"/>
        </w:rPr>
        <w:t>Rozdział  2</w:t>
      </w:r>
    </w:p>
    <w:p w:rsidR="005656EA" w:rsidRDefault="00776D95" w:rsidP="00BD4FD8">
      <w:pPr>
        <w:spacing w:before="25" w:after="0"/>
        <w:jc w:val="center"/>
      </w:pPr>
      <w:r>
        <w:rPr>
          <w:b/>
          <w:color w:val="000000"/>
        </w:rPr>
        <w:t>Wyróżnienia i nagrody za osiągnięcie wysokich wyników sportowych przez zawodników</w:t>
      </w:r>
    </w:p>
    <w:p w:rsidR="00AA3E1C" w:rsidRDefault="00AA3E1C" w:rsidP="00BD4FD8">
      <w:pPr>
        <w:spacing w:before="26" w:after="0"/>
        <w:jc w:val="center"/>
        <w:rPr>
          <w:b/>
          <w:color w:val="000000"/>
        </w:rPr>
      </w:pPr>
    </w:p>
    <w:p w:rsidR="005656EA" w:rsidRDefault="00776D95" w:rsidP="00AA3E1C">
      <w:pPr>
        <w:spacing w:before="26" w:after="0"/>
      </w:pPr>
      <w:r>
        <w:rPr>
          <w:b/>
          <w:color w:val="000000"/>
        </w:rPr>
        <w:t>§  13.</w:t>
      </w:r>
      <w:r w:rsidR="00AA3E1C">
        <w:br/>
      </w:r>
      <w:r>
        <w:rPr>
          <w:color w:val="000000"/>
        </w:rPr>
        <w:t>1. Zawodnicy osiągający wysokie wyniki sportowe w międzynarodowym lub krajowym współzawodnictwie sportowym, ażeby otrzymać wyróżnienie lub nagrodę powinni posiadać udokumentowane wyniki sportowe oraz: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1) uprawiać dyscypliny sportu określone przez ministra właściwego do spraw kultury fizycznej w wykazie polskich związków sportowych;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2) być mieszkańcami gminy lub reprezentować barwy Olsztynka;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3) godnie reprezentować gminę.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 xml:space="preserve">2. Za wysokie osiągnięcia sportowe przyjmuje się uzyskanie miejsc medalowych </w:t>
      </w:r>
      <w:r w:rsidR="00BD4FD8">
        <w:rPr>
          <w:color w:val="000000"/>
        </w:rPr>
        <w:br/>
      </w:r>
      <w:r>
        <w:rPr>
          <w:color w:val="000000"/>
        </w:rPr>
        <w:t xml:space="preserve">i punktowanych we współzawodnictwie międzynarodowym i krajowym w kategorii seniorów, juniorów lub sportowców objętych systemem sportu dzieci i młodzieży </w:t>
      </w:r>
      <w:r w:rsidR="00BD4FD8">
        <w:rPr>
          <w:color w:val="000000"/>
        </w:rPr>
        <w:br/>
      </w:r>
      <w:r>
        <w:rPr>
          <w:color w:val="000000"/>
        </w:rPr>
        <w:t>w szczególności: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1) w igrzyskach olimpijskich, mistrzostwach świata lub mistrzostwach Europy;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2) w igrzyskach paraolimpijskich lub igrzyskach olimpijskich głuchych;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3) akademickich mistrzostw świata i uniwersjad letnich i zimowych, Pucharze Świata lub Pucharze Europy;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4) w mistrzostwach Polski.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3. Osiągnięcia sportowe muszą być potwierdzone przez właściwy związek sportowy lub organizację zajmującą się sportem osób niepełnosprawnych.</w:t>
      </w:r>
    </w:p>
    <w:p w:rsidR="005656EA" w:rsidRDefault="00776D95" w:rsidP="00BD4FD8">
      <w:pPr>
        <w:spacing w:before="26" w:after="0"/>
        <w:jc w:val="both"/>
      </w:pPr>
      <w:r>
        <w:rPr>
          <w:b/>
          <w:color w:val="000000"/>
        </w:rPr>
        <w:t xml:space="preserve">§  14. 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 xml:space="preserve">1. Zawodnicy osiągający miejsca medalowe i punktowane we współzawodnictwie międzynarodowym lub krajowym w dyscyplinach nieokreślonych przez ministra właściwego do spraw kultury fizycznej w wykazie polskich związków sportowych, ażeby otrzymać </w:t>
      </w:r>
      <w:r>
        <w:rPr>
          <w:color w:val="000000"/>
        </w:rPr>
        <w:lastRenderedPageBreak/>
        <w:t>wyróżnienie lub nagrodę powinni udokumentować te wyniki oraz być mieszkańcami gminy lub reprezentować barwy Olsztynka.</w:t>
      </w:r>
    </w:p>
    <w:p w:rsidR="005656EA" w:rsidRDefault="00776D95" w:rsidP="00BD4FD8">
      <w:pPr>
        <w:spacing w:before="26" w:after="0"/>
        <w:jc w:val="both"/>
      </w:pPr>
      <w:r>
        <w:rPr>
          <w:color w:val="000000"/>
        </w:rPr>
        <w:t>2. Osiągnięcia sportowe muszą być potwierdzone przez właściwy związek, federację lub inną właściwą organizację zajmującą się sportem w tym zakresie.</w:t>
      </w:r>
    </w:p>
    <w:p w:rsidR="005656EA" w:rsidRDefault="005656EA" w:rsidP="00BD4FD8">
      <w:pPr>
        <w:spacing w:after="0"/>
        <w:jc w:val="both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Wyróżnienia i nagrody dla trenerów prowadzących szkolenie zawodników osiągających wysokie wyniki sportowe w międzynarodowym lub krajowym współzawodnictwie sportowym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15. </w:t>
      </w:r>
      <w:r>
        <w:rPr>
          <w:color w:val="000000"/>
        </w:rPr>
        <w:t xml:space="preserve">Wyróżnienia i nagrody mogą </w:t>
      </w:r>
      <w:proofErr w:type="spellStart"/>
      <w:r>
        <w:rPr>
          <w:color w:val="000000"/>
        </w:rPr>
        <w:t>być</w:t>
      </w:r>
      <w:proofErr w:type="spellEnd"/>
      <w:r>
        <w:rPr>
          <w:color w:val="000000"/>
        </w:rPr>
        <w:t xml:space="preserve"> przyznawane trenerom, którzy przyczynili się </w:t>
      </w:r>
      <w:r w:rsidR="00BD4FD8">
        <w:rPr>
          <w:color w:val="000000"/>
        </w:rPr>
        <w:br/>
      </w:r>
      <w:r>
        <w:rPr>
          <w:color w:val="000000"/>
        </w:rPr>
        <w:t>do osiągnięcia wysokich wyników sportowych w międzynarodowym lub krajowym współzawodnictwie sportowym przez zawodników, o których mowa w § 13 ust. 1.</w:t>
      </w:r>
    </w:p>
    <w:p w:rsidR="005656EA" w:rsidRDefault="005656EA">
      <w:pPr>
        <w:spacing w:after="0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Wyróżnienia i nagrody pieniężne dla trenerów i innych osób odznaczających się osiągnięciami w działalności sportowej na obszarze gminy</w:t>
      </w:r>
    </w:p>
    <w:p w:rsidR="005656EA" w:rsidRDefault="00776D95" w:rsidP="00BD4FD8">
      <w:pPr>
        <w:spacing w:before="26" w:after="0"/>
        <w:jc w:val="both"/>
      </w:pPr>
      <w:r>
        <w:rPr>
          <w:b/>
          <w:color w:val="000000"/>
        </w:rPr>
        <w:t xml:space="preserve">§  16. </w:t>
      </w:r>
      <w:r>
        <w:rPr>
          <w:color w:val="000000"/>
        </w:rPr>
        <w:t xml:space="preserve">Wyróżnienia i nagrody pieniężne mogą </w:t>
      </w:r>
      <w:proofErr w:type="spellStart"/>
      <w:r>
        <w:rPr>
          <w:color w:val="000000"/>
        </w:rPr>
        <w:t>być</w:t>
      </w:r>
      <w:proofErr w:type="spellEnd"/>
      <w:r>
        <w:rPr>
          <w:color w:val="000000"/>
        </w:rPr>
        <w:t xml:space="preserve"> przyznawane trenerom i innym osobom odznaczającym się osiągnięciami w działalności sportowej na obszarze gminy, </w:t>
      </w:r>
      <w:r w:rsidR="00BD4FD8">
        <w:rPr>
          <w:color w:val="000000"/>
        </w:rPr>
        <w:br/>
      </w:r>
      <w:r>
        <w:rPr>
          <w:color w:val="000000"/>
        </w:rPr>
        <w:t>w szczególności za: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1) propagowanie różnorodnych form aktywności fizycznej wśród mieszkańców;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2) upowszechnianie i rozwój sportu szkolnego;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3) wieloletnią działalność i osiągnięcia w pracy szkoleniowej;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 xml:space="preserve">4) aktywną działalność na rzecz klubów sportowych i innych podmiotów działających </w:t>
      </w:r>
      <w:r w:rsidR="00BD4FD8">
        <w:rPr>
          <w:color w:val="000000"/>
        </w:rPr>
        <w:br/>
      </w:r>
      <w:r>
        <w:rPr>
          <w:color w:val="000000"/>
        </w:rPr>
        <w:t>w zakresie sportu w celu tworzenia jak najlepszych warunków organizacyjno-szkoleniowych;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 xml:space="preserve">5) wspieranie działalności klubów sportowych i innych podmiotów działających </w:t>
      </w:r>
      <w:r w:rsidR="00BD4FD8">
        <w:rPr>
          <w:color w:val="000000"/>
        </w:rPr>
        <w:br/>
      </w:r>
      <w:r>
        <w:rPr>
          <w:color w:val="000000"/>
        </w:rPr>
        <w:t>w zakresie sportu;</w:t>
      </w:r>
    </w:p>
    <w:p w:rsidR="005656EA" w:rsidRDefault="00776D95" w:rsidP="00BD4FD8">
      <w:pPr>
        <w:spacing w:before="26" w:after="0"/>
        <w:ind w:left="373"/>
        <w:jc w:val="both"/>
      </w:pPr>
      <w:r>
        <w:rPr>
          <w:color w:val="000000"/>
        </w:rPr>
        <w:t>6) organizację imprez sportowych skierowanych do mieszkańców oraz zawodów sportowych o zasięgu krajowym i międzynarodowym.</w:t>
      </w:r>
    </w:p>
    <w:p w:rsidR="005656EA" w:rsidRDefault="005656EA" w:rsidP="00BD4FD8">
      <w:pPr>
        <w:spacing w:after="0"/>
        <w:jc w:val="both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Przepisy końcowe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17. </w:t>
      </w:r>
      <w:r>
        <w:rPr>
          <w:color w:val="000000"/>
        </w:rPr>
        <w:t>Wykonanie uchwały powierza się Burmistrzowi Olsztynka.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18. </w:t>
      </w:r>
      <w:r>
        <w:rPr>
          <w:color w:val="000000"/>
        </w:rPr>
        <w:t>Traci moc uchwała Nr XXXIV-320/2006 Rady Miejskiej w Olsztynku z dnia 27 kwietnia 2006 r. w sprawie przyznawania nagród i wyróżnień za osiągnięcie wysokich wyników sportowych we współzawodnictwie międzynarodowym lub krajowym (Dz. Urz. Woj. Warmińsko Mazurskiego Nr 77, poz. 1383 i z 2007 r. Nr 126, poz. 1741).</w:t>
      </w:r>
    </w:p>
    <w:p w:rsidR="005656EA" w:rsidRDefault="00776D95" w:rsidP="00BD4FD8">
      <w:pPr>
        <w:spacing w:before="26" w:after="240"/>
        <w:jc w:val="both"/>
      </w:pPr>
      <w:r>
        <w:rPr>
          <w:b/>
          <w:color w:val="000000"/>
        </w:rPr>
        <w:t xml:space="preserve">§  19. </w:t>
      </w:r>
      <w:r>
        <w:rPr>
          <w:color w:val="000000"/>
        </w:rPr>
        <w:t>Uchwała wchodzi w życie po upływie 14 dni od dnia ogłoszenia w Dzienniku Urzędowym Województwa Warmińsko-Mazurskiego.</w:t>
      </w:r>
    </w:p>
    <w:p w:rsidR="005656EA" w:rsidRDefault="00776D95" w:rsidP="00BD4FD8">
      <w:pPr>
        <w:spacing w:after="0"/>
        <w:jc w:val="both"/>
      </w:pPr>
      <w:r>
        <w:rPr>
          <w:color w:val="000000"/>
        </w:rPr>
        <w:lastRenderedPageBreak/>
        <w:t>______</w:t>
      </w:r>
    </w:p>
    <w:p w:rsidR="005656EA" w:rsidRDefault="00776D95" w:rsidP="00BD4FD8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Zmiany tekstu jednolitego wymienionej ustawy zostały ogłoszone w Dz. U. z 2002 r. Nr 23, poz. 220, Nr 62, poz. 558, Nr 113, poz. 984, Nr 153, poz. 1271 i Nr 214, poz. 1806 oraz z 2003 r. Nr 80, poz. 717 i Nr 162, poz. 1568, z 2004 r. Nr 102, poz. 1055 i Nr 116, poz. 1203 i Nr 167, poz. 1759, z 2005 r. Nr 172, poz. 1441 i Nr 175, poz. 1457, z 2006 r. Nr 17, poz. 128 i Nr 181, poz. 1337 z 2007 r. Nr 48, poz. 327, Nr 138, poz. 974 i Nr 173, poz. 1218, z 2008 r. Nr 180, poz. 1111 i Nr 223, poz. 1458, z 2009 r. Nr 52, poz. 420 i Nr 157, poz. 1241, z 2010 r. Nr 28, poz. 142 i poz. 146, Nr 40, poz. 230 i Nr 106, poz. 675 oraz z 2011 r. Nr 21, poz. 113, Nr 117, poz. 679 i Nr 134, poz. 777.</w:t>
      </w:r>
    </w:p>
    <w:p w:rsidR="005656EA" w:rsidRDefault="00776D95" w:rsidP="00BD4FD8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> § 6 zmieniony przez § 1 uchwały nr XIII-143/2012 z dnia 1 marca 2012 r. (Warmi.12.1167) zmieniającej nin. uchwałę z dniem 14 kwietnia 2012 r.</w:t>
      </w:r>
    </w:p>
    <w:sectPr w:rsidR="005656EA" w:rsidSect="00D8467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E9A"/>
    <w:multiLevelType w:val="multilevel"/>
    <w:tmpl w:val="E85CD2D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6EA"/>
    <w:rsid w:val="005656EA"/>
    <w:rsid w:val="00776D95"/>
    <w:rsid w:val="00AA3E1C"/>
    <w:rsid w:val="00BD4FD8"/>
    <w:rsid w:val="00C466F4"/>
    <w:rsid w:val="00CF201B"/>
    <w:rsid w:val="00D32B8A"/>
    <w:rsid w:val="00D8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467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8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D8467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D8467A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D8467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D8467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D8467A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D8467A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D84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Celina Bielińska</cp:lastModifiedBy>
  <cp:revision>6</cp:revision>
  <dcterms:created xsi:type="dcterms:W3CDTF">2018-11-27T11:05:00Z</dcterms:created>
  <dcterms:modified xsi:type="dcterms:W3CDTF">2024-03-26T08:22:00Z</dcterms:modified>
</cp:coreProperties>
</file>